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85" w:rsidRPr="006046EA" w:rsidRDefault="00F83285" w:rsidP="00F83285">
      <w:pPr>
        <w:ind w:left="-90"/>
        <w:rPr>
          <w:rFonts w:cstheme="minorHAnsi"/>
          <w:sz w:val="32"/>
          <w:szCs w:val="32"/>
        </w:rPr>
      </w:pPr>
      <w:bookmarkStart w:id="0" w:name="_GoBack"/>
      <w:r w:rsidRPr="006046EA">
        <w:rPr>
          <w:rFonts w:hint="eastAsia"/>
          <w:sz w:val="32"/>
          <w:szCs w:val="32"/>
        </w:rPr>
        <w:t>以参与者为中心的学习</w:t>
      </w:r>
      <w:r w:rsidRPr="006046EA">
        <w:rPr>
          <w:rFonts w:hint="eastAsia"/>
          <w:sz w:val="32"/>
          <w:szCs w:val="32"/>
        </w:rPr>
        <w:t xml:space="preserve"> / </w:t>
      </w:r>
      <w:r w:rsidRPr="006046EA">
        <w:rPr>
          <w:rFonts w:hint="eastAsia"/>
          <w:sz w:val="32"/>
          <w:szCs w:val="32"/>
        </w:rPr>
        <w:t>观众参与</w:t>
      </w:r>
    </w:p>
    <w:p w:rsidR="00F83285" w:rsidRPr="006046EA" w:rsidRDefault="00F83285" w:rsidP="00F83285">
      <w:pPr>
        <w:ind w:left="-90"/>
        <w:rPr>
          <w:rFonts w:cstheme="minorHAnsi"/>
          <w:b/>
          <w:sz w:val="24"/>
          <w:szCs w:val="24"/>
        </w:rPr>
      </w:pPr>
    </w:p>
    <w:p w:rsidR="00F83285" w:rsidRPr="006046EA" w:rsidRDefault="00F83285" w:rsidP="00F83285">
      <w:pPr>
        <w:ind w:left="-90"/>
        <w:rPr>
          <w:rFonts w:cstheme="minorHAnsi"/>
          <w:sz w:val="24"/>
          <w:szCs w:val="24"/>
        </w:rPr>
      </w:pPr>
      <w:r w:rsidRPr="006046EA">
        <w:rPr>
          <w:rFonts w:hint="eastAsia"/>
          <w:b/>
          <w:sz w:val="24"/>
          <w:szCs w:val="24"/>
        </w:rPr>
        <w:t>学习金字塔</w:t>
      </w:r>
      <w:r w:rsidRPr="006046EA">
        <w:rPr>
          <w:rFonts w:hint="eastAsia"/>
          <w:b/>
          <w:sz w:val="24"/>
          <w:szCs w:val="24"/>
        </w:rPr>
        <w:t xml:space="preserve"> </w:t>
      </w:r>
      <w:r w:rsidRPr="006046EA">
        <w:rPr>
          <w:rFonts w:hint="eastAsia"/>
          <w:b/>
          <w:sz w:val="24"/>
          <w:szCs w:val="24"/>
        </w:rPr>
        <w:t>–</w:t>
      </w:r>
      <w:r w:rsidRPr="006046EA">
        <w:rPr>
          <w:rFonts w:hint="eastAsia"/>
          <w:b/>
          <w:sz w:val="24"/>
          <w:szCs w:val="24"/>
        </w:rPr>
        <w:t xml:space="preserve"> </w:t>
      </w:r>
      <w:r w:rsidRPr="006046EA">
        <w:rPr>
          <w:rFonts w:hint="eastAsia"/>
          <w:sz w:val="24"/>
          <w:szCs w:val="24"/>
        </w:rPr>
        <w:t>学习顺序如下</w:t>
      </w:r>
    </w:p>
    <w:p w:rsidR="00F83285" w:rsidRPr="006046EA" w:rsidRDefault="00F83285" w:rsidP="00F83285">
      <w:pPr>
        <w:numPr>
          <w:ilvl w:val="0"/>
          <w:numId w:val="4"/>
        </w:numPr>
        <w:ind w:left="1260"/>
        <w:rPr>
          <w:rFonts w:cstheme="minorHAnsi"/>
          <w:sz w:val="24"/>
          <w:szCs w:val="24"/>
        </w:rPr>
      </w:pPr>
      <w:r w:rsidRPr="006046EA">
        <w:rPr>
          <w:rFonts w:hint="eastAsia"/>
          <w:b/>
          <w:sz w:val="24"/>
          <w:szCs w:val="24"/>
        </w:rPr>
        <w:t>数据：</w:t>
      </w:r>
      <w:r w:rsidRPr="006046EA">
        <w:rPr>
          <w:rFonts w:hint="eastAsia"/>
          <w:sz w:val="24"/>
          <w:szCs w:val="24"/>
        </w:rPr>
        <w:t>感官接触的信息。</w:t>
      </w:r>
    </w:p>
    <w:p w:rsidR="00F83285" w:rsidRPr="006046EA" w:rsidRDefault="00F83285" w:rsidP="00F83285">
      <w:pPr>
        <w:numPr>
          <w:ilvl w:val="0"/>
          <w:numId w:val="4"/>
        </w:numPr>
        <w:ind w:left="1260"/>
        <w:rPr>
          <w:rFonts w:cstheme="minorHAnsi"/>
          <w:sz w:val="24"/>
          <w:szCs w:val="24"/>
        </w:rPr>
      </w:pPr>
      <w:r w:rsidRPr="006046EA">
        <w:rPr>
          <w:rFonts w:hint="eastAsia"/>
          <w:b/>
          <w:sz w:val="24"/>
          <w:szCs w:val="24"/>
        </w:rPr>
        <w:t>信息：</w:t>
      </w:r>
      <w:r w:rsidRPr="006046EA">
        <w:rPr>
          <w:rFonts w:hint="eastAsia"/>
          <w:sz w:val="24"/>
          <w:szCs w:val="24"/>
        </w:rPr>
        <w:t>信息储存在短期记忆中。</w:t>
      </w:r>
    </w:p>
    <w:p w:rsidR="00F83285" w:rsidRPr="006046EA" w:rsidRDefault="00F83285" w:rsidP="00F83285">
      <w:pPr>
        <w:numPr>
          <w:ilvl w:val="0"/>
          <w:numId w:val="4"/>
        </w:numPr>
        <w:ind w:left="1260"/>
        <w:rPr>
          <w:rFonts w:cstheme="minorHAnsi"/>
          <w:sz w:val="24"/>
          <w:szCs w:val="24"/>
        </w:rPr>
      </w:pPr>
      <w:r w:rsidRPr="006046EA">
        <w:rPr>
          <w:rFonts w:hint="eastAsia"/>
          <w:b/>
          <w:sz w:val="24"/>
          <w:szCs w:val="24"/>
        </w:rPr>
        <w:t>知识：</w:t>
      </w:r>
      <w:r w:rsidRPr="006046EA">
        <w:rPr>
          <w:rFonts w:hint="eastAsia"/>
          <w:sz w:val="24"/>
          <w:szCs w:val="24"/>
          <w:u w:val="single"/>
        </w:rPr>
        <w:t>当人被要求透过活动「处理」信息时</w:t>
      </w:r>
      <w:r w:rsidRPr="006046EA">
        <w:rPr>
          <w:rFonts w:hint="eastAsia"/>
          <w:sz w:val="24"/>
          <w:szCs w:val="24"/>
        </w:rPr>
        <w:t>，信息就会储存在工作记忆中。</w:t>
      </w:r>
      <w:r w:rsidRPr="006046EA">
        <w:rPr>
          <w:rFonts w:hint="eastAsia"/>
          <w:sz w:val="24"/>
          <w:szCs w:val="24"/>
        </w:rPr>
        <w:t xml:space="preserve"> </w:t>
      </w:r>
    </w:p>
    <w:p w:rsidR="00F83285" w:rsidRPr="006046EA" w:rsidRDefault="00F83285" w:rsidP="00D92667">
      <w:pPr>
        <w:ind w:left="1260"/>
        <w:rPr>
          <w:rFonts w:cstheme="minorHAnsi" w:hint="eastAsia"/>
          <w:sz w:val="24"/>
          <w:szCs w:val="24"/>
        </w:rPr>
      </w:pPr>
      <w:r w:rsidRPr="006046EA">
        <w:rPr>
          <w:rFonts w:hint="eastAsia"/>
          <w:sz w:val="24"/>
          <w:szCs w:val="24"/>
        </w:rPr>
        <w:t>这些活动包括同伴讨论、概念复述等。</w:t>
      </w:r>
    </w:p>
    <w:p w:rsidR="00F83285" w:rsidRPr="006046EA" w:rsidRDefault="00F83285" w:rsidP="00F83285">
      <w:pPr>
        <w:numPr>
          <w:ilvl w:val="0"/>
          <w:numId w:val="4"/>
        </w:numPr>
        <w:ind w:left="1260" w:right="217"/>
        <w:rPr>
          <w:rFonts w:cstheme="minorHAnsi"/>
          <w:sz w:val="24"/>
          <w:szCs w:val="24"/>
        </w:rPr>
      </w:pPr>
      <w:r w:rsidRPr="006046EA">
        <w:rPr>
          <w:rFonts w:hint="eastAsia"/>
          <w:b/>
          <w:sz w:val="24"/>
          <w:szCs w:val="24"/>
        </w:rPr>
        <w:t>理解：</w:t>
      </w:r>
      <w:r w:rsidRPr="006046EA">
        <w:rPr>
          <w:rFonts w:hint="eastAsia"/>
          <w:sz w:val="24"/>
          <w:szCs w:val="24"/>
        </w:rPr>
        <w:t>信息转移到思考记忆中</w:t>
      </w:r>
      <w:r w:rsidRPr="006046EA">
        <w:rPr>
          <w:rFonts w:hint="eastAsia"/>
          <w:sz w:val="24"/>
          <w:szCs w:val="24"/>
        </w:rPr>
        <w:t xml:space="preserve"> </w:t>
      </w:r>
      <w:r w:rsidRPr="006046EA">
        <w:rPr>
          <w:rFonts w:hint="eastAsia"/>
          <w:sz w:val="24"/>
          <w:szCs w:val="24"/>
        </w:rPr>
        <w:t>–</w:t>
      </w:r>
      <w:r w:rsidRPr="006046EA">
        <w:rPr>
          <w:rFonts w:hint="eastAsia"/>
          <w:sz w:val="24"/>
          <w:szCs w:val="24"/>
        </w:rPr>
        <w:t xml:space="preserve"> </w:t>
      </w:r>
      <w:r w:rsidRPr="006046EA">
        <w:rPr>
          <w:rFonts w:hint="eastAsia"/>
          <w:sz w:val="24"/>
          <w:szCs w:val="24"/>
        </w:rPr>
        <w:t>这与我的生活经验如何共鸣？我对信息的已有认识是</w:t>
      </w:r>
    </w:p>
    <w:p w:rsidR="00F83285" w:rsidRPr="006046EA" w:rsidRDefault="00F83285" w:rsidP="00F83285">
      <w:pPr>
        <w:ind w:left="1260"/>
        <w:rPr>
          <w:rFonts w:cstheme="minorHAnsi"/>
          <w:sz w:val="24"/>
          <w:szCs w:val="24"/>
        </w:rPr>
      </w:pPr>
      <w:r w:rsidRPr="006046EA">
        <w:rPr>
          <w:rFonts w:hint="eastAsia"/>
          <w:sz w:val="24"/>
          <w:szCs w:val="24"/>
        </w:rPr>
        <w:t>什么？还有什么是未知的（后续问题）</w:t>
      </w:r>
    </w:p>
    <w:p w:rsidR="00F83285" w:rsidRPr="006046EA" w:rsidRDefault="00F83285" w:rsidP="00F83285">
      <w:pPr>
        <w:numPr>
          <w:ilvl w:val="0"/>
          <w:numId w:val="4"/>
        </w:numPr>
        <w:ind w:left="1260"/>
        <w:rPr>
          <w:rFonts w:cstheme="minorHAnsi"/>
          <w:sz w:val="24"/>
          <w:szCs w:val="24"/>
        </w:rPr>
      </w:pPr>
      <w:r w:rsidRPr="006046EA">
        <w:rPr>
          <w:rFonts w:hint="eastAsia"/>
          <w:b/>
          <w:sz w:val="24"/>
          <w:szCs w:val="24"/>
        </w:rPr>
        <w:t>智慧：</w:t>
      </w:r>
      <w:r w:rsidRPr="006046EA">
        <w:rPr>
          <w:rFonts w:hint="eastAsia"/>
          <w:sz w:val="24"/>
          <w:szCs w:val="24"/>
        </w:rPr>
        <w:t>最后一点是“意思与理解”</w:t>
      </w:r>
    </w:p>
    <w:p w:rsidR="00F83285" w:rsidRPr="006046EA" w:rsidRDefault="00F83285" w:rsidP="00F83285">
      <w:pPr>
        <w:rPr>
          <w:sz w:val="12"/>
          <w:szCs w:val="24"/>
        </w:rPr>
      </w:pPr>
    </w:p>
    <w:p w:rsidR="00F83285" w:rsidRPr="006046EA" w:rsidRDefault="00F83285" w:rsidP="00F83285">
      <w:pPr>
        <w:spacing w:before="44" w:line="341" w:lineRule="exact"/>
        <w:ind w:left="107"/>
        <w:rPr>
          <w:i/>
          <w:color w:val="375F92"/>
          <w:sz w:val="18"/>
          <w:szCs w:val="18"/>
        </w:rPr>
      </w:pPr>
      <w:r w:rsidRPr="006046EA">
        <w:rPr>
          <w:rFonts w:hint="eastAsia"/>
          <w:i/>
          <w:sz w:val="18"/>
          <w:szCs w:val="18"/>
        </w:rPr>
        <w:t xml:space="preserve">John Medina </w:t>
      </w:r>
      <w:r w:rsidRPr="006046EA">
        <w:rPr>
          <w:rFonts w:hint="eastAsia"/>
          <w:i/>
          <w:sz w:val="18"/>
          <w:szCs w:val="18"/>
        </w:rPr>
        <w:t>的《大脑当家：灵活用脑</w:t>
      </w:r>
      <w:r w:rsidRPr="006046EA">
        <w:rPr>
          <w:rFonts w:hint="eastAsia"/>
          <w:i/>
          <w:sz w:val="18"/>
          <w:szCs w:val="18"/>
        </w:rPr>
        <w:t xml:space="preserve"> 12 </w:t>
      </w:r>
      <w:r w:rsidRPr="006046EA">
        <w:rPr>
          <w:rFonts w:hint="eastAsia"/>
          <w:i/>
          <w:sz w:val="18"/>
          <w:szCs w:val="18"/>
        </w:rPr>
        <w:t>原则，学习工作更上一层楼》</w:t>
      </w:r>
      <w:r w:rsidRPr="006046EA">
        <w:rPr>
          <w:rFonts w:hint="eastAsia"/>
          <w:i/>
          <w:sz w:val="18"/>
          <w:szCs w:val="18"/>
        </w:rPr>
        <w:t>(Brain Rules:12 Principles for Surviving and Thriving at Work, Home, and School)</w:t>
      </w:r>
    </w:p>
    <w:p w:rsidR="00F83285" w:rsidRPr="006046EA" w:rsidRDefault="00F83285" w:rsidP="007F31BB">
      <w:pPr>
        <w:pStyle w:val="9"/>
        <w:rPr>
          <w:color w:val="375F92"/>
        </w:rPr>
      </w:pPr>
    </w:p>
    <w:p w:rsidR="007F31BB" w:rsidRPr="006046EA" w:rsidRDefault="007F31BB" w:rsidP="00F83285">
      <w:pPr>
        <w:pStyle w:val="9"/>
        <w:ind w:left="0"/>
        <w:rPr>
          <w:b w:val="0"/>
          <w:sz w:val="28"/>
          <w:szCs w:val="28"/>
        </w:rPr>
      </w:pPr>
      <w:r w:rsidRPr="006046EA">
        <w:rPr>
          <w:rFonts w:hint="eastAsia"/>
          <w:b w:val="0"/>
          <w:sz w:val="28"/>
          <w:szCs w:val="28"/>
        </w:rPr>
        <w:t>打造以参与者为中心的会议</w:t>
      </w:r>
    </w:p>
    <w:p w:rsidR="007F31BB" w:rsidRPr="006046EA" w:rsidRDefault="007F31BB" w:rsidP="007F31BB">
      <w:pPr>
        <w:tabs>
          <w:tab w:val="left" w:pos="720"/>
        </w:tabs>
        <w:spacing w:before="193"/>
        <w:ind w:left="720" w:hanging="720"/>
        <w:rPr>
          <w:sz w:val="24"/>
          <w:szCs w:val="24"/>
        </w:rPr>
      </w:pPr>
      <w:r w:rsidRPr="006046EA">
        <w:rPr>
          <w:rFonts w:hint="eastAsia"/>
          <w:sz w:val="24"/>
          <w:szCs w:val="24"/>
        </w:rPr>
        <w:t>目标：不仅仅是传递信息，而是帮助观众“发现”、理解和应用内容。</w:t>
      </w:r>
    </w:p>
    <w:p w:rsidR="007F31BB" w:rsidRPr="006046EA" w:rsidRDefault="007F31BB" w:rsidP="007F31BB">
      <w:pPr>
        <w:pStyle w:val="a4"/>
        <w:numPr>
          <w:ilvl w:val="0"/>
          <w:numId w:val="3"/>
        </w:numPr>
        <w:tabs>
          <w:tab w:val="left" w:pos="334"/>
        </w:tabs>
        <w:spacing w:before="264"/>
        <w:ind w:left="360" w:hanging="360"/>
        <w:rPr>
          <w:b/>
          <w:i/>
        </w:rPr>
      </w:pPr>
      <w:r w:rsidRPr="006046EA">
        <w:rPr>
          <w:rFonts w:hint="eastAsia"/>
          <w:b/>
          <w:i/>
        </w:rPr>
        <w:t>将观众放在第一位，分享满足观众需求的内容</w:t>
      </w:r>
    </w:p>
    <w:p w:rsidR="007F31BB" w:rsidRPr="006046EA" w:rsidRDefault="007F31BB" w:rsidP="007F31BB">
      <w:pPr>
        <w:pStyle w:val="a4"/>
        <w:numPr>
          <w:ilvl w:val="1"/>
          <w:numId w:val="3"/>
        </w:numPr>
        <w:tabs>
          <w:tab w:val="left" w:pos="821"/>
        </w:tabs>
        <w:spacing w:before="31"/>
        <w:ind w:left="360" w:right="265"/>
        <w:jc w:val="both"/>
      </w:pPr>
      <w:r w:rsidRPr="006046EA">
        <w:rPr>
          <w:rFonts w:hint="eastAsia"/>
        </w:rPr>
        <w:t>成年人总是关注问题。他们希望通过焦点会议，寻找所面临问题的答案。当人们能够将接收的信息与实际生活联系在一起时，才会开始真正学习。</w:t>
      </w:r>
    </w:p>
    <w:p w:rsidR="007F31BB" w:rsidRPr="006046EA" w:rsidRDefault="007F31BB" w:rsidP="007F31BB">
      <w:pPr>
        <w:pStyle w:val="a3"/>
        <w:ind w:left="360" w:hanging="360"/>
        <w:rPr>
          <w:sz w:val="22"/>
        </w:rPr>
      </w:pPr>
    </w:p>
    <w:p w:rsidR="007F31BB" w:rsidRPr="006046EA" w:rsidRDefault="007F31BB" w:rsidP="007F31BB">
      <w:pPr>
        <w:pStyle w:val="a4"/>
        <w:numPr>
          <w:ilvl w:val="0"/>
          <w:numId w:val="3"/>
        </w:numPr>
        <w:tabs>
          <w:tab w:val="left" w:pos="334"/>
        </w:tabs>
        <w:ind w:left="360" w:hanging="360"/>
      </w:pPr>
      <w:r w:rsidRPr="006046EA">
        <w:rPr>
          <w:rFonts w:hint="eastAsia"/>
          <w:b/>
          <w:i/>
        </w:rPr>
        <w:t>重点是学习“效果”，而</w:t>
      </w:r>
      <w:proofErr w:type="gramStart"/>
      <w:r w:rsidRPr="006046EA">
        <w:rPr>
          <w:rFonts w:hint="eastAsia"/>
          <w:b/>
          <w:i/>
        </w:rPr>
        <w:t>非学习</w:t>
      </w:r>
      <w:proofErr w:type="gramEnd"/>
      <w:r w:rsidRPr="006046EA">
        <w:rPr>
          <w:rFonts w:hint="eastAsia"/>
          <w:b/>
          <w:i/>
        </w:rPr>
        <w:t>“效率”。</w:t>
      </w:r>
      <w:r w:rsidRPr="006046EA">
        <w:rPr>
          <w:rFonts w:hint="eastAsia"/>
        </w:rPr>
        <w:t>换而言之：</w:t>
      </w:r>
    </w:p>
    <w:p w:rsidR="007F31BB" w:rsidRPr="006046EA" w:rsidRDefault="007F31BB" w:rsidP="007F31BB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34" w:line="237" w:lineRule="auto"/>
        <w:ind w:left="360" w:right="712"/>
      </w:pPr>
      <w:r w:rsidRPr="006046EA">
        <w:rPr>
          <w:rFonts w:hint="eastAsia"/>
        </w:rPr>
        <w:t>可以离题，而不必专注听完</w:t>
      </w:r>
      <w:r w:rsidRPr="006046EA">
        <w:rPr>
          <w:rFonts w:hint="eastAsia"/>
        </w:rPr>
        <w:t xml:space="preserve"> 50 </w:t>
      </w:r>
      <w:r w:rsidRPr="006046EA">
        <w:rPr>
          <w:rFonts w:hint="eastAsia"/>
        </w:rPr>
        <w:t>分钟的演讲。</w:t>
      </w:r>
    </w:p>
    <w:p w:rsidR="007F31BB" w:rsidRPr="006046EA" w:rsidRDefault="007F31BB" w:rsidP="007F31BB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31"/>
        <w:ind w:left="360"/>
      </w:pPr>
      <w:r w:rsidRPr="006046EA">
        <w:rPr>
          <w:rFonts w:hint="eastAsia"/>
        </w:rPr>
        <w:t>愿意减少演讲内容，确保观众有效学习并理解。</w:t>
      </w:r>
    </w:p>
    <w:p w:rsidR="007F31BB" w:rsidRPr="006046EA" w:rsidRDefault="007F31BB" w:rsidP="007F31BB">
      <w:pPr>
        <w:pStyle w:val="a3"/>
        <w:spacing w:before="9"/>
        <w:ind w:left="360" w:hanging="360"/>
        <w:rPr>
          <w:sz w:val="21"/>
        </w:rPr>
      </w:pPr>
    </w:p>
    <w:p w:rsidR="007F31BB" w:rsidRPr="006046EA" w:rsidRDefault="007F31BB" w:rsidP="007F31BB">
      <w:pPr>
        <w:pStyle w:val="a4"/>
        <w:numPr>
          <w:ilvl w:val="0"/>
          <w:numId w:val="3"/>
        </w:numPr>
        <w:tabs>
          <w:tab w:val="left" w:pos="334"/>
        </w:tabs>
        <w:ind w:left="360" w:right="987" w:hanging="360"/>
        <w:rPr>
          <w:b/>
          <w:i/>
        </w:rPr>
      </w:pPr>
      <w:r w:rsidRPr="006046EA">
        <w:rPr>
          <w:rFonts w:hint="eastAsia"/>
          <w:b/>
          <w:i/>
        </w:rPr>
        <w:t>重质</w:t>
      </w:r>
      <w:proofErr w:type="gramStart"/>
      <w:r w:rsidRPr="006046EA">
        <w:rPr>
          <w:rFonts w:hint="eastAsia"/>
          <w:b/>
          <w:i/>
        </w:rPr>
        <w:t>不</w:t>
      </w:r>
      <w:proofErr w:type="gramEnd"/>
      <w:r w:rsidRPr="006046EA">
        <w:rPr>
          <w:rFonts w:hint="eastAsia"/>
          <w:b/>
          <w:i/>
        </w:rPr>
        <w:t>重量。内容越少，观众就越有时间思考和消化接收的信息。</w:t>
      </w:r>
    </w:p>
    <w:p w:rsidR="007F31BB" w:rsidRPr="006046EA" w:rsidRDefault="007F31BB" w:rsidP="007F31BB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31"/>
        <w:ind w:left="360"/>
      </w:pPr>
      <w:r w:rsidRPr="006046EA">
        <w:rPr>
          <w:rFonts w:hint="eastAsia"/>
        </w:rPr>
        <w:t>相比“无序堆积的信息”，通过“信息块”传递的内容更容易消化。</w:t>
      </w:r>
    </w:p>
    <w:p w:rsidR="007F31BB" w:rsidRPr="006046EA" w:rsidRDefault="007F31BB" w:rsidP="007F31BB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29"/>
        <w:ind w:left="360" w:right="386"/>
      </w:pPr>
      <w:r w:rsidRPr="006046EA">
        <w:rPr>
          <w:rFonts w:hint="eastAsia"/>
        </w:rPr>
        <w:t>首先安排</w:t>
      </w:r>
      <w:r w:rsidRPr="006046EA">
        <w:rPr>
          <w:rFonts w:hint="eastAsia"/>
        </w:rPr>
        <w:t xml:space="preserve"> 10 </w:t>
      </w:r>
      <w:r w:rsidRPr="006046EA">
        <w:rPr>
          <w:rFonts w:hint="eastAsia"/>
        </w:rPr>
        <w:t>到</w:t>
      </w:r>
      <w:r w:rsidRPr="006046EA">
        <w:rPr>
          <w:rFonts w:hint="eastAsia"/>
        </w:rPr>
        <w:t xml:space="preserve"> 15 </w:t>
      </w:r>
      <w:r w:rsidRPr="006046EA">
        <w:rPr>
          <w:rFonts w:hint="eastAsia"/>
        </w:rPr>
        <w:t>分钟时间以信息“块”方式解释关键概念；随后安排</w:t>
      </w:r>
      <w:r w:rsidRPr="006046EA">
        <w:rPr>
          <w:rFonts w:hint="eastAsia"/>
        </w:rPr>
        <w:t xml:space="preserve"> 2 </w:t>
      </w:r>
      <w:r w:rsidRPr="006046EA">
        <w:rPr>
          <w:rFonts w:hint="eastAsia"/>
        </w:rPr>
        <w:t>到</w:t>
      </w:r>
      <w:r w:rsidRPr="006046EA">
        <w:rPr>
          <w:rFonts w:hint="eastAsia"/>
        </w:rPr>
        <w:t xml:space="preserve"> 5 </w:t>
      </w:r>
      <w:r w:rsidRPr="006046EA">
        <w:rPr>
          <w:rFonts w:hint="eastAsia"/>
        </w:rPr>
        <w:t>分钟活动；最后安排</w:t>
      </w:r>
      <w:r w:rsidRPr="006046EA">
        <w:rPr>
          <w:rFonts w:hint="eastAsia"/>
        </w:rPr>
        <w:t xml:space="preserve"> 2 </w:t>
      </w:r>
      <w:r w:rsidRPr="006046EA">
        <w:rPr>
          <w:rFonts w:hint="eastAsia"/>
        </w:rPr>
        <w:t>到</w:t>
      </w:r>
      <w:r w:rsidRPr="006046EA">
        <w:rPr>
          <w:rFonts w:hint="eastAsia"/>
        </w:rPr>
        <w:t xml:space="preserve"> 3 </w:t>
      </w:r>
      <w:r w:rsidRPr="006046EA">
        <w:rPr>
          <w:rFonts w:hint="eastAsia"/>
        </w:rPr>
        <w:t>分钟评论时间，回顾观众所学到的知识。这有助于信息从短期记忆进入工作记忆。</w:t>
      </w:r>
    </w:p>
    <w:p w:rsidR="007F31BB" w:rsidRPr="006046EA" w:rsidRDefault="007F31BB" w:rsidP="007F31BB">
      <w:pPr>
        <w:pStyle w:val="a3"/>
        <w:spacing w:before="10"/>
        <w:ind w:left="360" w:hanging="360"/>
        <w:rPr>
          <w:sz w:val="21"/>
        </w:rPr>
      </w:pPr>
    </w:p>
    <w:p w:rsidR="007F31BB" w:rsidRPr="006046EA" w:rsidRDefault="007F31BB" w:rsidP="007F31BB">
      <w:pPr>
        <w:pStyle w:val="a4"/>
        <w:numPr>
          <w:ilvl w:val="0"/>
          <w:numId w:val="3"/>
        </w:numPr>
        <w:tabs>
          <w:tab w:val="left" w:pos="334"/>
        </w:tabs>
        <w:ind w:left="360" w:right="269" w:hanging="360"/>
      </w:pPr>
      <w:r w:rsidRPr="006046EA">
        <w:rPr>
          <w:rFonts w:hint="eastAsia"/>
          <w:b/>
          <w:i/>
        </w:rPr>
        <w:t>在演讲过程中注意“空白时间”，即给观众留出时间消化听到的信息，以便信息</w:t>
      </w:r>
      <w:r w:rsidRPr="006046EA">
        <w:rPr>
          <w:rFonts w:hint="eastAsia"/>
        </w:rPr>
        <w:t>从短期记忆转化为思考记忆。</w:t>
      </w:r>
    </w:p>
    <w:p w:rsidR="007F31BB" w:rsidRPr="006046EA" w:rsidRDefault="007F31BB" w:rsidP="007F31BB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31"/>
        <w:ind w:left="360"/>
      </w:pPr>
      <w:r w:rsidRPr="006046EA">
        <w:rPr>
          <w:rFonts w:hint="eastAsia"/>
        </w:rPr>
        <w:t>思考是一种脑力和体力的综合性活动。人们无法一边听讲一边思考。</w:t>
      </w:r>
    </w:p>
    <w:p w:rsidR="007F31BB" w:rsidRPr="006046EA" w:rsidRDefault="007F31BB" w:rsidP="007F31BB">
      <w:pPr>
        <w:pStyle w:val="a4"/>
        <w:numPr>
          <w:ilvl w:val="1"/>
          <w:numId w:val="3"/>
        </w:numPr>
        <w:tabs>
          <w:tab w:val="left" w:pos="820"/>
          <w:tab w:val="left" w:pos="821"/>
        </w:tabs>
        <w:spacing w:before="28"/>
        <w:ind w:left="360" w:right="876"/>
      </w:pPr>
      <w:r w:rsidRPr="006046EA">
        <w:rPr>
          <w:rFonts w:hint="eastAsia"/>
        </w:rPr>
        <w:t>“空白时间”包括与同伴互动和讨论、休息时间、帮助观众理解知识的意义。</w:t>
      </w:r>
    </w:p>
    <w:p w:rsidR="007F31BB" w:rsidRPr="006046EA" w:rsidRDefault="007F31BB" w:rsidP="00D92667">
      <w:pPr>
        <w:pStyle w:val="a3"/>
        <w:rPr>
          <w:rFonts w:hint="eastAsia"/>
          <w:sz w:val="22"/>
        </w:rPr>
      </w:pPr>
    </w:p>
    <w:p w:rsidR="007F31BB" w:rsidRPr="006046EA" w:rsidRDefault="007F31BB" w:rsidP="007F31BB">
      <w:pPr>
        <w:pStyle w:val="a4"/>
        <w:numPr>
          <w:ilvl w:val="0"/>
          <w:numId w:val="3"/>
        </w:numPr>
        <w:tabs>
          <w:tab w:val="left" w:pos="334"/>
        </w:tabs>
        <w:ind w:left="360" w:right="592" w:hanging="360"/>
      </w:pPr>
      <w:r w:rsidRPr="006046EA">
        <w:rPr>
          <w:rFonts w:hint="eastAsia"/>
          <w:b/>
          <w:i/>
        </w:rPr>
        <w:t>不要害怕设定观众的资格要求，</w:t>
      </w:r>
      <w:r w:rsidRPr="006046EA">
        <w:rPr>
          <w:rFonts w:hint="eastAsia"/>
        </w:rPr>
        <w:t>例如，观众必须之前参与过或观看过网上会议或相关视频，而现场会议首先将简要回顾该网上会议或视频，随</w:t>
      </w:r>
      <w:proofErr w:type="gramStart"/>
      <w:r w:rsidRPr="006046EA">
        <w:rPr>
          <w:rFonts w:hint="eastAsia"/>
        </w:rPr>
        <w:t>後</w:t>
      </w:r>
      <w:proofErr w:type="gramEnd"/>
      <w:r w:rsidRPr="006046EA">
        <w:rPr>
          <w:rFonts w:hint="eastAsia"/>
        </w:rPr>
        <w:t>是讨论环节。</w:t>
      </w:r>
    </w:p>
    <w:p w:rsidR="007F31BB" w:rsidRPr="006046EA" w:rsidRDefault="007F31BB" w:rsidP="007F31BB">
      <w:pPr>
        <w:pStyle w:val="a3"/>
        <w:spacing w:before="4"/>
        <w:ind w:left="360" w:hanging="360"/>
        <w:rPr>
          <w:sz w:val="28"/>
          <w:szCs w:val="28"/>
        </w:rPr>
      </w:pPr>
    </w:p>
    <w:p w:rsidR="007F31BB" w:rsidRPr="006046EA" w:rsidRDefault="007F31BB" w:rsidP="007F31BB">
      <w:pPr>
        <w:ind w:left="360" w:hanging="360"/>
        <w:rPr>
          <w:sz w:val="28"/>
          <w:szCs w:val="28"/>
        </w:rPr>
      </w:pPr>
      <w:r w:rsidRPr="006046EA">
        <w:rPr>
          <w:rFonts w:hint="eastAsia"/>
          <w:sz w:val="28"/>
          <w:szCs w:val="28"/>
        </w:rPr>
        <w:t>将活动和参与加入到会议中</w:t>
      </w:r>
    </w:p>
    <w:p w:rsidR="007F31BB" w:rsidRPr="006046EA" w:rsidRDefault="007F31BB" w:rsidP="007F31BB">
      <w:pPr>
        <w:pStyle w:val="a4"/>
        <w:numPr>
          <w:ilvl w:val="0"/>
          <w:numId w:val="2"/>
        </w:numPr>
        <w:tabs>
          <w:tab w:val="left" w:pos="331"/>
        </w:tabs>
        <w:spacing w:before="190"/>
        <w:ind w:left="360" w:hanging="360"/>
      </w:pPr>
      <w:r w:rsidRPr="006046EA">
        <w:rPr>
          <w:rFonts w:hint="eastAsia"/>
        </w:rPr>
        <w:t>在演讲的每个“信息”部分结束后插入各式各样的活动。</w:t>
      </w:r>
    </w:p>
    <w:p w:rsidR="007F31BB" w:rsidRPr="006046EA" w:rsidRDefault="007F31BB" w:rsidP="007F31BB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31"/>
        <w:ind w:left="360"/>
      </w:pPr>
      <w:r w:rsidRPr="006046EA">
        <w:rPr>
          <w:rFonts w:hint="eastAsia"/>
        </w:rPr>
        <w:t>切勿每次都安排相同的活动。</w:t>
      </w:r>
    </w:p>
    <w:p w:rsidR="007F31BB" w:rsidRPr="006046EA" w:rsidRDefault="007F31BB" w:rsidP="007F31BB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29"/>
        <w:ind w:left="360"/>
      </w:pPr>
      <w:r w:rsidRPr="006046EA">
        <w:rPr>
          <w:rFonts w:hint="eastAsia"/>
        </w:rPr>
        <w:t>采用可减低焦虑的活动。</w:t>
      </w:r>
    </w:p>
    <w:p w:rsidR="007F31BB" w:rsidRPr="006046EA" w:rsidRDefault="007F31BB" w:rsidP="007F31BB">
      <w:pPr>
        <w:pStyle w:val="a4"/>
        <w:numPr>
          <w:ilvl w:val="1"/>
          <w:numId w:val="2"/>
        </w:numPr>
        <w:tabs>
          <w:tab w:val="left" w:pos="820"/>
          <w:tab w:val="left" w:pos="821"/>
        </w:tabs>
        <w:spacing w:before="29"/>
        <w:ind w:left="360"/>
      </w:pPr>
      <w:r w:rsidRPr="006046EA">
        <w:rPr>
          <w:rFonts w:hint="eastAsia"/>
        </w:rPr>
        <w:lastRenderedPageBreak/>
        <w:t>不要担心沉默。这意味着观众正在思考。</w:t>
      </w:r>
    </w:p>
    <w:p w:rsidR="007F31BB" w:rsidRPr="006046EA" w:rsidRDefault="007F31BB" w:rsidP="007F31BB">
      <w:pPr>
        <w:pStyle w:val="a4"/>
        <w:numPr>
          <w:ilvl w:val="0"/>
          <w:numId w:val="2"/>
        </w:numPr>
        <w:tabs>
          <w:tab w:val="left" w:pos="331"/>
        </w:tabs>
        <w:spacing w:before="196"/>
        <w:ind w:left="360" w:right="193" w:hanging="360"/>
      </w:pPr>
      <w:r w:rsidRPr="006046EA">
        <w:rPr>
          <w:rFonts w:hint="eastAsia"/>
        </w:rPr>
        <w:t>提前告诉观众会议将围绕</w:t>
      </w:r>
      <w:r w:rsidRPr="006046EA">
        <w:rPr>
          <w:rFonts w:hint="eastAsia"/>
        </w:rPr>
        <w:t xml:space="preserve"> 3 </w:t>
      </w:r>
      <w:proofErr w:type="gramStart"/>
      <w:r w:rsidRPr="006046EA">
        <w:rPr>
          <w:rFonts w:hint="eastAsia"/>
        </w:rPr>
        <w:t>个</w:t>
      </w:r>
      <w:proofErr w:type="gramEnd"/>
      <w:r w:rsidRPr="006046EA">
        <w:rPr>
          <w:rFonts w:hint="eastAsia"/>
        </w:rPr>
        <w:t>关键事项展开。让他们举手表决确定最重要和第二重要的事项。由于观众自己决定会议重点，他们的大脑就会下意识专注于接收和理解演讲内容，强化自己的理解。同时，演讲者可根据观众反馈调整每个主题的演讲时长。</w:t>
      </w:r>
    </w:p>
    <w:p w:rsidR="007F31BB" w:rsidRPr="006046EA" w:rsidRDefault="007F31BB" w:rsidP="007F31BB">
      <w:pPr>
        <w:pStyle w:val="a4"/>
        <w:numPr>
          <w:ilvl w:val="0"/>
          <w:numId w:val="2"/>
        </w:numPr>
        <w:tabs>
          <w:tab w:val="left" w:pos="379"/>
        </w:tabs>
        <w:spacing w:before="194"/>
        <w:ind w:left="360" w:hanging="360"/>
      </w:pPr>
      <w:r w:rsidRPr="006046EA">
        <w:rPr>
          <w:rFonts w:hint="eastAsia"/>
        </w:rPr>
        <w:t>借助与主题相关的故事或类比开场，吸引观众兴趣。</w:t>
      </w:r>
    </w:p>
    <w:p w:rsidR="007F31BB" w:rsidRPr="006046EA" w:rsidRDefault="007F31BB" w:rsidP="007F31BB">
      <w:pPr>
        <w:pStyle w:val="a4"/>
        <w:numPr>
          <w:ilvl w:val="0"/>
          <w:numId w:val="2"/>
        </w:numPr>
        <w:tabs>
          <w:tab w:val="left" w:pos="331"/>
        </w:tabs>
        <w:spacing w:before="197"/>
        <w:ind w:left="360" w:right="201" w:hanging="360"/>
      </w:pPr>
      <w:r w:rsidRPr="006046EA">
        <w:rPr>
          <w:rFonts w:hint="eastAsia"/>
        </w:rPr>
        <w:t>在会议开始前明确表示，</w:t>
      </w:r>
      <w:proofErr w:type="gramStart"/>
      <w:r w:rsidRPr="006046EA">
        <w:rPr>
          <w:rFonts w:hint="eastAsia"/>
        </w:rPr>
        <w:t>如观众</w:t>
      </w:r>
      <w:proofErr w:type="gramEnd"/>
      <w:r w:rsidRPr="006046EA">
        <w:rPr>
          <w:rFonts w:hint="eastAsia"/>
        </w:rPr>
        <w:t>觉得信息</w:t>
      </w:r>
      <w:r w:rsidRPr="006046EA">
        <w:rPr>
          <w:rFonts w:hint="eastAsia"/>
        </w:rPr>
        <w:t>/</w:t>
      </w:r>
      <w:r w:rsidRPr="006046EA">
        <w:rPr>
          <w:rFonts w:hint="eastAsia"/>
        </w:rPr>
        <w:t>主题无法满足他们的要求、或需要休息、或去洗手间，他们可以自由离开。</w:t>
      </w:r>
    </w:p>
    <w:p w:rsidR="007F31BB" w:rsidRPr="006046EA" w:rsidRDefault="007F31BB" w:rsidP="007F31BB">
      <w:pPr>
        <w:pStyle w:val="a3"/>
        <w:ind w:left="360" w:hanging="360"/>
        <w:rPr>
          <w:b/>
          <w:sz w:val="20"/>
        </w:rPr>
      </w:pPr>
    </w:p>
    <w:p w:rsidR="007F31BB" w:rsidRPr="006046EA" w:rsidRDefault="007F31BB" w:rsidP="007F31BB">
      <w:pPr>
        <w:pStyle w:val="a3"/>
        <w:spacing w:before="7"/>
        <w:ind w:left="360" w:hanging="360"/>
        <w:rPr>
          <w:b/>
          <w:sz w:val="17"/>
        </w:rPr>
      </w:pPr>
    </w:p>
    <w:p w:rsidR="007F31BB" w:rsidRPr="006046EA" w:rsidRDefault="007F31BB" w:rsidP="007F31BB">
      <w:pPr>
        <w:ind w:left="360" w:hanging="360"/>
        <w:rPr>
          <w:b/>
        </w:rPr>
      </w:pPr>
      <w:r w:rsidRPr="006046EA">
        <w:rPr>
          <w:rFonts w:hint="eastAsia"/>
          <w:b/>
        </w:rPr>
        <w:t>相关活动包括：</w:t>
      </w:r>
    </w:p>
    <w:p w:rsidR="00382903" w:rsidRPr="006046EA" w:rsidRDefault="00382903" w:rsidP="007F31BB">
      <w:pPr>
        <w:ind w:left="360" w:hanging="360"/>
        <w:rPr>
          <w:b/>
        </w:rPr>
      </w:pPr>
    </w:p>
    <w:p w:rsidR="007F31BB" w:rsidRPr="006046EA" w:rsidRDefault="007F31BB" w:rsidP="007F31BB">
      <w:pPr>
        <w:pStyle w:val="a4"/>
        <w:numPr>
          <w:ilvl w:val="0"/>
          <w:numId w:val="1"/>
        </w:numPr>
        <w:tabs>
          <w:tab w:val="left" w:pos="331"/>
        </w:tabs>
        <w:ind w:left="360" w:hanging="360"/>
      </w:pPr>
      <w:r w:rsidRPr="006046EA">
        <w:rPr>
          <w:rFonts w:hint="eastAsia"/>
        </w:rPr>
        <w:t>安排观众交流。最好是两人一组或三人一组。</w:t>
      </w:r>
    </w:p>
    <w:p w:rsidR="007F31BB" w:rsidRPr="006046EA" w:rsidRDefault="007F31BB" w:rsidP="007F31B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30"/>
        <w:ind w:left="360" w:right="480"/>
      </w:pPr>
      <w:r w:rsidRPr="006046EA">
        <w:rPr>
          <w:rFonts w:hint="eastAsia"/>
        </w:rPr>
        <w:t>根据演讲信息确定具体讨论的问题。按照讨论组的人数安排</w:t>
      </w:r>
      <w:r w:rsidRPr="006046EA">
        <w:rPr>
          <w:rFonts w:hint="eastAsia"/>
        </w:rPr>
        <w:t xml:space="preserve"> 2 </w:t>
      </w:r>
      <w:r w:rsidRPr="006046EA">
        <w:rPr>
          <w:rFonts w:hint="eastAsia"/>
        </w:rPr>
        <w:t>到</w:t>
      </w:r>
      <w:r w:rsidRPr="006046EA">
        <w:rPr>
          <w:rFonts w:hint="eastAsia"/>
        </w:rPr>
        <w:t xml:space="preserve"> 3 </w:t>
      </w:r>
      <w:r w:rsidRPr="006046EA">
        <w:rPr>
          <w:rFonts w:hint="eastAsia"/>
        </w:rPr>
        <w:t>分钟的分享时间。比起</w:t>
      </w:r>
      <w:r w:rsidRPr="006046EA">
        <w:rPr>
          <w:rFonts w:hint="eastAsia"/>
        </w:rPr>
        <w:t xml:space="preserve"> 4 </w:t>
      </w:r>
      <w:r w:rsidRPr="006046EA">
        <w:rPr>
          <w:rFonts w:hint="eastAsia"/>
        </w:rPr>
        <w:t>或</w:t>
      </w:r>
      <w:r w:rsidRPr="006046EA">
        <w:rPr>
          <w:rFonts w:hint="eastAsia"/>
        </w:rPr>
        <w:t xml:space="preserve"> 5 </w:t>
      </w:r>
      <w:r w:rsidRPr="006046EA">
        <w:rPr>
          <w:rFonts w:hint="eastAsia"/>
        </w:rPr>
        <w:t>人的小组，两人和三人小组的分享时间要短一些。</w:t>
      </w:r>
    </w:p>
    <w:p w:rsidR="007F31BB" w:rsidRPr="006046EA" w:rsidRDefault="007F31BB" w:rsidP="007F31B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34" w:line="237" w:lineRule="auto"/>
        <w:ind w:left="360" w:right="276"/>
      </w:pPr>
      <w:r w:rsidRPr="006046EA">
        <w:rPr>
          <w:rFonts w:hint="eastAsia"/>
        </w:rPr>
        <w:t>讨论结束后，邀请</w:t>
      </w:r>
      <w:r w:rsidRPr="006046EA">
        <w:rPr>
          <w:rFonts w:hint="eastAsia"/>
        </w:rPr>
        <w:t xml:space="preserve"> 2 </w:t>
      </w:r>
      <w:r w:rsidRPr="006046EA">
        <w:rPr>
          <w:rFonts w:hint="eastAsia"/>
        </w:rPr>
        <w:t>或</w:t>
      </w:r>
      <w:r w:rsidRPr="006046EA">
        <w:rPr>
          <w:rFonts w:hint="eastAsia"/>
        </w:rPr>
        <w:t xml:space="preserve"> 3 </w:t>
      </w:r>
      <w:r w:rsidRPr="006046EA">
        <w:rPr>
          <w:rFonts w:hint="eastAsia"/>
        </w:rPr>
        <w:t>人分享他们从讨论中得到的重要观点。</w:t>
      </w:r>
    </w:p>
    <w:p w:rsidR="007F31BB" w:rsidRPr="006046EA" w:rsidRDefault="007F31BB" w:rsidP="007F31BB">
      <w:pPr>
        <w:pStyle w:val="a4"/>
        <w:numPr>
          <w:ilvl w:val="1"/>
          <w:numId w:val="1"/>
        </w:numPr>
        <w:tabs>
          <w:tab w:val="left" w:pos="820"/>
          <w:tab w:val="left" w:pos="821"/>
        </w:tabs>
        <w:spacing w:before="31"/>
        <w:ind w:left="360"/>
      </w:pPr>
      <w:r w:rsidRPr="006046EA">
        <w:rPr>
          <w:rFonts w:hint="eastAsia"/>
        </w:rPr>
        <w:t>最后根据分享对演讲内容给出</w:t>
      </w:r>
      <w:r w:rsidRPr="006046EA">
        <w:rPr>
          <w:rFonts w:hint="eastAsia"/>
        </w:rPr>
        <w:t xml:space="preserve"> 2 </w:t>
      </w:r>
      <w:r w:rsidRPr="006046EA">
        <w:rPr>
          <w:rFonts w:hint="eastAsia"/>
        </w:rPr>
        <w:t>或</w:t>
      </w:r>
      <w:r w:rsidRPr="006046EA">
        <w:rPr>
          <w:rFonts w:hint="eastAsia"/>
        </w:rPr>
        <w:t xml:space="preserve"> 3 </w:t>
      </w:r>
      <w:proofErr w:type="gramStart"/>
      <w:r w:rsidRPr="006046EA">
        <w:rPr>
          <w:rFonts w:hint="eastAsia"/>
        </w:rPr>
        <w:t>个</w:t>
      </w:r>
      <w:proofErr w:type="gramEnd"/>
      <w:r w:rsidRPr="006046EA">
        <w:rPr>
          <w:rFonts w:hint="eastAsia"/>
        </w:rPr>
        <w:t>点评。</w:t>
      </w:r>
    </w:p>
    <w:p w:rsidR="007F31BB" w:rsidRPr="006046EA" w:rsidRDefault="007F31BB" w:rsidP="00D92667">
      <w:pPr>
        <w:pStyle w:val="a4"/>
        <w:numPr>
          <w:ilvl w:val="0"/>
          <w:numId w:val="1"/>
        </w:numPr>
        <w:tabs>
          <w:tab w:val="left" w:pos="319"/>
        </w:tabs>
        <w:spacing w:before="193"/>
        <w:ind w:left="360" w:right="119" w:hanging="360"/>
        <w:rPr>
          <w:rFonts w:hint="eastAsia"/>
        </w:rPr>
      </w:pPr>
      <w:r w:rsidRPr="006046EA">
        <w:rPr>
          <w:rFonts w:hint="eastAsia"/>
        </w:rPr>
        <w:t>在演讲的每个“信息”部分结束后，邀请观众写下所学到的一个观点和</w:t>
      </w:r>
      <w:r w:rsidRPr="006046EA">
        <w:rPr>
          <w:rFonts w:hint="eastAsia"/>
        </w:rPr>
        <w:t>/</w:t>
      </w:r>
      <w:r w:rsidRPr="006046EA">
        <w:rPr>
          <w:rFonts w:hint="eastAsia"/>
        </w:rPr>
        <w:t>或应用所学知识的方法。假设会议时间为</w:t>
      </w:r>
      <w:r w:rsidRPr="006046EA">
        <w:rPr>
          <w:rFonts w:hint="eastAsia"/>
        </w:rPr>
        <w:t xml:space="preserve"> 60 </w:t>
      </w:r>
      <w:r w:rsidRPr="006046EA">
        <w:rPr>
          <w:rFonts w:hint="eastAsia"/>
        </w:rPr>
        <w:t>分钟，演讲者将带来三次时长为</w:t>
      </w:r>
      <w:r w:rsidRPr="006046EA">
        <w:rPr>
          <w:rFonts w:hint="eastAsia"/>
        </w:rPr>
        <w:t xml:space="preserve"> 15 </w:t>
      </w:r>
      <w:r w:rsidRPr="006046EA">
        <w:rPr>
          <w:rFonts w:hint="eastAsia"/>
        </w:rPr>
        <w:t>分钟的信息“块”分享。会议结束时，观众应写下至少三个观点和</w:t>
      </w:r>
      <w:r w:rsidRPr="006046EA">
        <w:rPr>
          <w:rFonts w:hint="eastAsia"/>
        </w:rPr>
        <w:t>/</w:t>
      </w:r>
      <w:r w:rsidRPr="006046EA">
        <w:rPr>
          <w:rFonts w:hint="eastAsia"/>
        </w:rPr>
        <w:t>或能够应用所学知识的情境。（</w:t>
      </w:r>
      <w:r w:rsidRPr="006046EA">
        <w:rPr>
          <w:rFonts w:hint="eastAsia"/>
          <w:b/>
        </w:rPr>
        <w:t>注意：</w:t>
      </w:r>
      <w:r w:rsidRPr="006046EA">
        <w:rPr>
          <w:rFonts w:hint="eastAsia"/>
        </w:rPr>
        <w:t>在观众“分组”可能难以实现的大型或提供口译服务的会议中，此方法非常实用。）</w:t>
      </w:r>
    </w:p>
    <w:p w:rsidR="007F31BB" w:rsidRPr="006046EA" w:rsidRDefault="007F31BB" w:rsidP="00D92667">
      <w:pPr>
        <w:pStyle w:val="a4"/>
        <w:numPr>
          <w:ilvl w:val="0"/>
          <w:numId w:val="1"/>
        </w:numPr>
        <w:tabs>
          <w:tab w:val="left" w:pos="331"/>
        </w:tabs>
        <w:ind w:left="360" w:hanging="360"/>
        <w:rPr>
          <w:rFonts w:hint="eastAsia"/>
        </w:rPr>
      </w:pPr>
      <w:r w:rsidRPr="006046EA">
        <w:rPr>
          <w:rFonts w:hint="eastAsia"/>
        </w:rPr>
        <w:t>提出问题，并使用举手表决的方法。</w:t>
      </w:r>
    </w:p>
    <w:p w:rsidR="007F31BB" w:rsidRPr="006046EA" w:rsidRDefault="007F31BB" w:rsidP="00D92667">
      <w:pPr>
        <w:pStyle w:val="a4"/>
        <w:numPr>
          <w:ilvl w:val="0"/>
          <w:numId w:val="1"/>
        </w:numPr>
        <w:tabs>
          <w:tab w:val="left" w:pos="331"/>
        </w:tabs>
        <w:ind w:left="360" w:hanging="360"/>
        <w:rPr>
          <w:rFonts w:hint="eastAsia"/>
        </w:rPr>
      </w:pPr>
      <w:r w:rsidRPr="006046EA">
        <w:rPr>
          <w:rFonts w:hint="eastAsia"/>
        </w:rPr>
        <w:t>请观众举例说明自己的观点，或他们如何利用这些信息。</w:t>
      </w:r>
      <w:bookmarkEnd w:id="0"/>
    </w:p>
    <w:sectPr w:rsidR="007F31BB" w:rsidRPr="006046EA" w:rsidSect="002C153C">
      <w:headerReference w:type="default" r:id="rId7"/>
      <w:footerReference w:type="default" r:id="rId8"/>
      <w:type w:val="continuous"/>
      <w:pgSz w:w="12240" w:h="15840" w:code="1"/>
      <w:pgMar w:top="1008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38" w:rsidRDefault="00E10F38" w:rsidP="007F31BB">
      <w:r>
        <w:separator/>
      </w:r>
    </w:p>
  </w:endnote>
  <w:endnote w:type="continuationSeparator" w:id="0">
    <w:p w:rsidR="00E10F38" w:rsidRDefault="00E10F38" w:rsidP="007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BB" w:rsidRDefault="007F31BB">
    <w:pPr>
      <w:pStyle w:val="a6"/>
    </w:pPr>
    <w:r>
      <w:rPr>
        <w:rFonts w:hint="eastAsia"/>
      </w:rPr>
      <w:t xml:space="preserve">17 </w:t>
    </w:r>
    <w:r>
      <w:rPr>
        <w:rFonts w:hint="eastAsia"/>
      </w:rPr>
      <w:t>年</w:t>
    </w:r>
    <w:r>
      <w:rPr>
        <w:rFonts w:hint="eastAsia"/>
      </w:rPr>
      <w:t xml:space="preserve"> 6 </w:t>
    </w:r>
    <w:r>
      <w:rPr>
        <w:rFonts w:hint="eastAsia"/>
      </w:rPr>
      <w:t>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38" w:rsidRDefault="00E10F38" w:rsidP="007F31BB">
      <w:r>
        <w:separator/>
      </w:r>
    </w:p>
  </w:footnote>
  <w:footnote w:type="continuationSeparator" w:id="0">
    <w:p w:rsidR="00E10F38" w:rsidRDefault="00E10F38" w:rsidP="007F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D7" w:rsidRDefault="00E10F3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540A7"/>
    <w:multiLevelType w:val="hybridMultilevel"/>
    <w:tmpl w:val="EE42E0DE"/>
    <w:lvl w:ilvl="0" w:tplc="69D459C8">
      <w:start w:val="1"/>
      <w:numFmt w:val="decimal"/>
      <w:lvlText w:val="%1."/>
      <w:lvlJc w:val="left"/>
      <w:pPr>
        <w:ind w:left="1999" w:hanging="360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A55646A4">
      <w:numFmt w:val="bullet"/>
      <w:lvlText w:val=""/>
      <w:lvlJc w:val="left"/>
      <w:pPr>
        <w:ind w:left="344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88800AF6">
      <w:numFmt w:val="bullet"/>
      <w:lvlText w:val="•"/>
      <w:lvlJc w:val="left"/>
      <w:pPr>
        <w:ind w:left="4217" w:hanging="360"/>
      </w:pPr>
      <w:rPr>
        <w:rFonts w:hint="default"/>
      </w:rPr>
    </w:lvl>
    <w:lvl w:ilvl="3" w:tplc="E85CC038">
      <w:numFmt w:val="bullet"/>
      <w:lvlText w:val="•"/>
      <w:lvlJc w:val="left"/>
      <w:pPr>
        <w:ind w:left="4995" w:hanging="360"/>
      </w:pPr>
      <w:rPr>
        <w:rFonts w:hint="default"/>
      </w:rPr>
    </w:lvl>
    <w:lvl w:ilvl="4" w:tplc="C504B230">
      <w:numFmt w:val="bullet"/>
      <w:lvlText w:val="•"/>
      <w:lvlJc w:val="left"/>
      <w:pPr>
        <w:ind w:left="5773" w:hanging="360"/>
      </w:pPr>
      <w:rPr>
        <w:rFonts w:hint="default"/>
      </w:rPr>
    </w:lvl>
    <w:lvl w:ilvl="5" w:tplc="491C0544">
      <w:numFmt w:val="bullet"/>
      <w:lvlText w:val="•"/>
      <w:lvlJc w:val="left"/>
      <w:pPr>
        <w:ind w:left="6551" w:hanging="360"/>
      </w:pPr>
      <w:rPr>
        <w:rFonts w:hint="default"/>
      </w:rPr>
    </w:lvl>
    <w:lvl w:ilvl="6" w:tplc="3D0EA54C">
      <w:numFmt w:val="bullet"/>
      <w:lvlText w:val="•"/>
      <w:lvlJc w:val="left"/>
      <w:pPr>
        <w:ind w:left="7328" w:hanging="360"/>
      </w:pPr>
      <w:rPr>
        <w:rFonts w:hint="default"/>
      </w:rPr>
    </w:lvl>
    <w:lvl w:ilvl="7" w:tplc="FC2E23B8">
      <w:numFmt w:val="bullet"/>
      <w:lvlText w:val="•"/>
      <w:lvlJc w:val="left"/>
      <w:pPr>
        <w:ind w:left="8106" w:hanging="360"/>
      </w:pPr>
      <w:rPr>
        <w:rFonts w:hint="default"/>
      </w:rPr>
    </w:lvl>
    <w:lvl w:ilvl="8" w:tplc="ABD24CF8">
      <w:numFmt w:val="bullet"/>
      <w:lvlText w:val="•"/>
      <w:lvlJc w:val="left"/>
      <w:pPr>
        <w:ind w:left="8884" w:hanging="360"/>
      </w:pPr>
      <w:rPr>
        <w:rFonts w:hint="default"/>
      </w:rPr>
    </w:lvl>
  </w:abstractNum>
  <w:abstractNum w:abstractNumId="1">
    <w:nsid w:val="2AEF51AB"/>
    <w:multiLevelType w:val="hybridMultilevel"/>
    <w:tmpl w:val="85323582"/>
    <w:lvl w:ilvl="0" w:tplc="08E8FBFC">
      <w:start w:val="1"/>
      <w:numFmt w:val="decimal"/>
      <w:lvlText w:val="%1."/>
      <w:lvlJc w:val="left"/>
      <w:pPr>
        <w:ind w:left="100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19C52A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C442C78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4A588618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BF62B710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78BC342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0C3A85B6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F656F4D2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D8C6C3D8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2">
    <w:nsid w:val="2BBD26E9"/>
    <w:multiLevelType w:val="hybridMultilevel"/>
    <w:tmpl w:val="EA1A8F94"/>
    <w:lvl w:ilvl="0" w:tplc="CBBEF2EA">
      <w:start w:val="1"/>
      <w:numFmt w:val="decimal"/>
      <w:lvlText w:val="%1."/>
      <w:lvlJc w:val="left"/>
      <w:pPr>
        <w:ind w:left="371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FE82F9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ED8B93C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A51EDC90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2C703C80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4F2A60C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33BCFEE8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C922BCA8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26061EDC"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3">
    <w:nsid w:val="57D25C6A"/>
    <w:multiLevelType w:val="hybridMultilevel"/>
    <w:tmpl w:val="41CA6F70"/>
    <w:lvl w:ilvl="0" w:tplc="74DA6E7C">
      <w:start w:val="1"/>
      <w:numFmt w:val="decimal"/>
      <w:lvlText w:val="%1."/>
      <w:lvlJc w:val="left"/>
      <w:pPr>
        <w:ind w:left="100" w:hanging="233"/>
        <w:jc w:val="left"/>
      </w:pPr>
      <w:rPr>
        <w:rFonts w:ascii="Calibri" w:eastAsia="Calibri" w:hAnsi="Calibri" w:cs="Calibri" w:hint="default"/>
        <w:b/>
        <w:bCs/>
        <w:i/>
        <w:w w:val="100"/>
        <w:sz w:val="22"/>
        <w:szCs w:val="22"/>
      </w:rPr>
    </w:lvl>
    <w:lvl w:ilvl="1" w:tplc="0C4C2EF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DE006B8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12E08612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F640BFE8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D38A13C0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E9A631C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426C7C2E"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606A2422">
      <w:numFmt w:val="bullet"/>
      <w:lvlText w:val="•"/>
      <w:lvlJc w:val="left"/>
      <w:pPr>
        <w:ind w:left="79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BB"/>
    <w:rsid w:val="002C153C"/>
    <w:rsid w:val="00382903"/>
    <w:rsid w:val="005A62B5"/>
    <w:rsid w:val="006046EA"/>
    <w:rsid w:val="007F31BB"/>
    <w:rsid w:val="0087697D"/>
    <w:rsid w:val="00C20470"/>
    <w:rsid w:val="00D92667"/>
    <w:rsid w:val="00E10F38"/>
    <w:rsid w:val="00F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F2CCDB-F669-4321-A0E4-3C96ADB2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31BB"/>
    <w:pPr>
      <w:widowControl w:val="0"/>
      <w:autoSpaceDE w:val="0"/>
      <w:autoSpaceDN w:val="0"/>
    </w:pPr>
    <w:rPr>
      <w:rFonts w:ascii="Calibri" w:eastAsia="宋体" w:hAnsi="Calibri" w:cs="Calibr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32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link w:val="9Char"/>
    <w:uiPriority w:val="1"/>
    <w:qFormat/>
    <w:rsid w:val="007F31BB"/>
    <w:pPr>
      <w:ind w:left="2097"/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标题 9 Char"/>
    <w:basedOn w:val="a0"/>
    <w:link w:val="9"/>
    <w:uiPriority w:val="1"/>
    <w:rsid w:val="007F31BB"/>
    <w:rPr>
      <w:rFonts w:ascii="Calibri" w:eastAsia="宋体" w:hAnsi="Calibri" w:cs="Calibri"/>
      <w:b/>
      <w:bCs/>
      <w:sz w:val="36"/>
      <w:szCs w:val="36"/>
    </w:rPr>
  </w:style>
  <w:style w:type="paragraph" w:styleId="a3">
    <w:name w:val="Body Text"/>
    <w:basedOn w:val="a"/>
    <w:link w:val="Char"/>
    <w:uiPriority w:val="1"/>
    <w:qFormat/>
    <w:rsid w:val="007F31BB"/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7F31BB"/>
    <w:rPr>
      <w:rFonts w:ascii="Calibri" w:eastAsia="宋体" w:hAnsi="Calibri" w:cs="Calibri"/>
      <w:sz w:val="24"/>
      <w:szCs w:val="24"/>
    </w:rPr>
  </w:style>
  <w:style w:type="paragraph" w:styleId="a4">
    <w:name w:val="List Paragraph"/>
    <w:basedOn w:val="a"/>
    <w:uiPriority w:val="1"/>
    <w:qFormat/>
    <w:rsid w:val="007F31BB"/>
    <w:pPr>
      <w:ind w:left="1200" w:hanging="360"/>
    </w:pPr>
  </w:style>
  <w:style w:type="paragraph" w:styleId="a5">
    <w:name w:val="header"/>
    <w:basedOn w:val="a"/>
    <w:link w:val="Char0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Char0">
    <w:name w:val="页眉 Char"/>
    <w:basedOn w:val="a0"/>
    <w:link w:val="a5"/>
    <w:uiPriority w:val="99"/>
    <w:rsid w:val="007F31BB"/>
    <w:rPr>
      <w:rFonts w:ascii="Calibri" w:eastAsia="宋体" w:hAnsi="Calibri" w:cs="Calibri"/>
    </w:rPr>
  </w:style>
  <w:style w:type="paragraph" w:styleId="a6">
    <w:name w:val="footer"/>
    <w:basedOn w:val="a"/>
    <w:link w:val="Char1"/>
    <w:uiPriority w:val="99"/>
    <w:unhideWhenUsed/>
    <w:rsid w:val="007F31BB"/>
    <w:pPr>
      <w:tabs>
        <w:tab w:val="center" w:pos="4680"/>
        <w:tab w:val="right" w:pos="9360"/>
      </w:tabs>
    </w:pPr>
  </w:style>
  <w:style w:type="character" w:customStyle="1" w:styleId="Char1">
    <w:name w:val="页脚 Char"/>
    <w:basedOn w:val="a0"/>
    <w:link w:val="a6"/>
    <w:uiPriority w:val="99"/>
    <w:rsid w:val="007F31BB"/>
    <w:rPr>
      <w:rFonts w:ascii="Calibri" w:eastAsia="宋体" w:hAnsi="Calibri" w:cs="Calibri"/>
    </w:rPr>
  </w:style>
  <w:style w:type="character" w:customStyle="1" w:styleId="4Char">
    <w:name w:val="标题 4 Char"/>
    <w:basedOn w:val="a0"/>
    <w:link w:val="4"/>
    <w:uiPriority w:val="9"/>
    <w:semiHidden/>
    <w:rsid w:val="00F8328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Schell</dc:creator>
  <cp:keywords/>
  <dc:description/>
  <cp:lastModifiedBy>rita</cp:lastModifiedBy>
  <cp:revision>6</cp:revision>
  <dcterms:created xsi:type="dcterms:W3CDTF">2020-06-16T18:14:00Z</dcterms:created>
  <dcterms:modified xsi:type="dcterms:W3CDTF">2020-07-06T13:59:00Z</dcterms:modified>
</cp:coreProperties>
</file>