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13245" w14:textId="77777777" w:rsidR="00AD0ABD" w:rsidRPr="00F9507B" w:rsidRDefault="00FD5D39" w:rsidP="00F9507B">
      <w:pPr>
        <w:snapToGrid w:val="0"/>
        <w:spacing w:after="0" w:line="204" w:lineRule="auto"/>
        <w:rPr>
          <w:rFonts w:eastAsia="Meiryo UI"/>
        </w:rPr>
      </w:pPr>
    </w:p>
    <w:p w14:paraId="47F22C4D" w14:textId="77777777" w:rsidR="006252D1" w:rsidRPr="00F9507B" w:rsidRDefault="006252D1" w:rsidP="00F9507B">
      <w:pPr>
        <w:snapToGrid w:val="0"/>
        <w:spacing w:after="0" w:line="204" w:lineRule="auto"/>
        <w:rPr>
          <w:rFonts w:eastAsia="Meiryo UI"/>
        </w:rPr>
      </w:pPr>
    </w:p>
    <w:p w14:paraId="309A63E6" w14:textId="77777777" w:rsidR="006252D1" w:rsidRPr="00F9507B" w:rsidRDefault="006252D1" w:rsidP="00F9507B">
      <w:pPr>
        <w:snapToGrid w:val="0"/>
        <w:spacing w:after="0" w:line="204" w:lineRule="auto"/>
        <w:rPr>
          <w:rFonts w:eastAsia="Meiryo UI"/>
          <w:sz w:val="32"/>
          <w:szCs w:val="32"/>
        </w:rPr>
      </w:pPr>
      <w:r w:rsidRPr="00F9507B">
        <w:rPr>
          <w:rFonts w:eastAsia="Meiryo UI" w:hint="eastAsia"/>
          <w:sz w:val="32"/>
          <w:szCs w:val="32"/>
        </w:rPr>
        <w:t>MDRT Submission Samples</w:t>
      </w:r>
      <w:r w:rsidRPr="00F9507B">
        <w:rPr>
          <w:rFonts w:eastAsia="Meiryo UI" w:hint="eastAsia"/>
          <w:sz w:val="32"/>
          <w:szCs w:val="32"/>
        </w:rPr>
        <w:br/>
        <w:t>MDRT</w:t>
      </w:r>
      <w:r w:rsidRPr="00F9507B">
        <w:rPr>
          <w:rFonts w:eastAsia="Meiryo UI" w:hint="eastAsia"/>
          <w:sz w:val="32"/>
          <w:szCs w:val="32"/>
        </w:rPr>
        <w:t>提出物のサンプル</w:t>
      </w:r>
    </w:p>
    <w:p w14:paraId="2DF72926" w14:textId="77777777" w:rsidR="006252D1" w:rsidRPr="00F9507B" w:rsidRDefault="006252D1" w:rsidP="00F9507B">
      <w:pPr>
        <w:snapToGrid w:val="0"/>
        <w:spacing w:after="0" w:line="204" w:lineRule="auto"/>
        <w:rPr>
          <w:rFonts w:eastAsia="Meiryo UI"/>
          <w:i/>
          <w:color w:val="808080" w:themeColor="background1" w:themeShade="80"/>
        </w:rPr>
      </w:pPr>
      <w:r w:rsidRPr="00F9507B">
        <w:rPr>
          <w:rFonts w:eastAsia="Meiryo UI" w:hint="eastAsia"/>
          <w:i/>
          <w:color w:val="808080" w:themeColor="background1" w:themeShade="80"/>
        </w:rPr>
        <w:t>(2019</w:t>
      </w:r>
      <w:r w:rsidRPr="00F9507B">
        <w:rPr>
          <w:rFonts w:eastAsia="Meiryo UI" w:hint="eastAsia"/>
          <w:i/>
          <w:color w:val="808080" w:themeColor="background1" w:themeShade="80"/>
        </w:rPr>
        <w:t>年度</w:t>
      </w:r>
      <w:r w:rsidRPr="00F9507B">
        <w:rPr>
          <w:rFonts w:eastAsia="Meiryo UI" w:hint="eastAsia"/>
          <w:i/>
          <w:color w:val="808080" w:themeColor="background1" w:themeShade="80"/>
        </w:rPr>
        <w:t xml:space="preserve"> MDRT </w:t>
      </w:r>
      <w:r w:rsidRPr="00F9507B">
        <w:rPr>
          <w:rFonts w:eastAsia="Meiryo UI" w:hint="eastAsia"/>
          <w:i/>
          <w:color w:val="808080" w:themeColor="background1" w:themeShade="80"/>
        </w:rPr>
        <w:t>アニュアル・ミーティングからのサンプル）</w:t>
      </w:r>
    </w:p>
    <w:p w14:paraId="7DF2724A" w14:textId="77777777" w:rsidR="006252D1" w:rsidRPr="00F9507B" w:rsidRDefault="006252D1" w:rsidP="00F9507B">
      <w:pPr>
        <w:snapToGrid w:val="0"/>
        <w:spacing w:after="0" w:line="204" w:lineRule="auto"/>
        <w:rPr>
          <w:rFonts w:eastAsia="Meiryo UI"/>
          <w:b/>
          <w:color w:val="0000FF"/>
        </w:rPr>
      </w:pPr>
    </w:p>
    <w:p w14:paraId="591778C4" w14:textId="77777777" w:rsidR="006252D1" w:rsidRPr="00F9507B" w:rsidRDefault="006252D1" w:rsidP="00F9507B">
      <w:pPr>
        <w:snapToGrid w:val="0"/>
        <w:spacing w:after="0" w:line="204" w:lineRule="auto"/>
        <w:rPr>
          <w:rFonts w:eastAsia="Meiryo UI"/>
          <w:b/>
          <w:color w:val="0000FF"/>
        </w:rPr>
      </w:pPr>
      <w:r w:rsidRPr="00F9507B">
        <w:rPr>
          <w:rFonts w:eastAsia="Meiryo UI" w:hint="eastAsia"/>
          <w:b/>
          <w:color w:val="0000FF"/>
        </w:rPr>
        <w:t>タイトルと概要</w:t>
      </w:r>
    </w:p>
    <w:p w14:paraId="7480E904" w14:textId="77777777" w:rsidR="006252D1" w:rsidRPr="00F9507B" w:rsidRDefault="006252D1" w:rsidP="00F9507B">
      <w:pPr>
        <w:snapToGrid w:val="0"/>
        <w:spacing w:after="0" w:line="204" w:lineRule="auto"/>
        <w:rPr>
          <w:rFonts w:eastAsia="Meiryo UI"/>
        </w:rPr>
      </w:pPr>
    </w:p>
    <w:p w14:paraId="10783B49" w14:textId="1DEA571C" w:rsidR="006252D1" w:rsidRPr="00F9507B" w:rsidRDefault="006252D1" w:rsidP="00F9507B">
      <w:pPr>
        <w:tabs>
          <w:tab w:val="left" w:pos="1134"/>
        </w:tabs>
        <w:snapToGrid w:val="0"/>
        <w:spacing w:after="0" w:line="204" w:lineRule="auto"/>
        <w:rPr>
          <w:rFonts w:eastAsia="Meiryo UI"/>
        </w:rPr>
      </w:pPr>
      <w:r w:rsidRPr="00F9507B">
        <w:rPr>
          <w:rFonts w:eastAsia="Meiryo UI" w:hint="eastAsia"/>
          <w:u w:val="single"/>
        </w:rPr>
        <w:t>MDRT</w:t>
      </w:r>
      <w:r w:rsidRPr="00F9507B">
        <w:rPr>
          <w:rFonts w:eastAsia="Meiryo UI" w:hint="eastAsia"/>
          <w:u w:val="single"/>
        </w:rPr>
        <w:t>のガイドライン</w:t>
      </w:r>
      <w:r w:rsidRPr="00F9507B">
        <w:rPr>
          <w:rFonts w:eastAsia="Meiryo UI" w:hint="eastAsia"/>
          <w:u w:val="single"/>
        </w:rPr>
        <w:br/>
      </w:r>
      <w:r w:rsidRPr="00F9507B">
        <w:rPr>
          <w:rFonts w:eastAsia="Meiryo UI" w:hint="eastAsia"/>
          <w:u w:val="single"/>
        </w:rPr>
        <w:t>タイトル</w:t>
      </w:r>
      <w:r w:rsidRPr="00F9507B">
        <w:rPr>
          <w:rFonts w:eastAsia="Meiryo UI" w:hint="eastAsia"/>
        </w:rPr>
        <w:tab/>
      </w:r>
      <w:r w:rsidR="00F9507B">
        <w:rPr>
          <w:rFonts w:eastAsia="Meiryo UI" w:hint="eastAsia"/>
        </w:rPr>
        <w:t>英語で</w:t>
      </w:r>
      <w:r w:rsidRPr="00F9507B">
        <w:rPr>
          <w:rFonts w:eastAsia="Meiryo UI" w:hint="eastAsia"/>
        </w:rPr>
        <w:t xml:space="preserve">8-10 </w:t>
      </w:r>
      <w:r w:rsidR="00F9507B">
        <w:rPr>
          <w:rFonts w:eastAsia="Meiryo UI" w:hint="eastAsia"/>
        </w:rPr>
        <w:t>ワード</w:t>
      </w:r>
      <w:r w:rsidRPr="00F9507B">
        <w:rPr>
          <w:rFonts w:eastAsia="Meiryo UI" w:hint="eastAsia"/>
        </w:rPr>
        <w:t xml:space="preserve"> </w:t>
      </w:r>
      <w:r w:rsidRPr="00F9507B">
        <w:rPr>
          <w:rFonts w:eastAsia="Meiryo UI" w:hint="eastAsia"/>
        </w:rPr>
        <w:t>（日本語で</w:t>
      </w:r>
      <w:r w:rsidRPr="00F9507B">
        <w:rPr>
          <w:rFonts w:eastAsia="Meiryo UI" w:hint="eastAsia"/>
        </w:rPr>
        <w:t>20</w:t>
      </w:r>
      <w:r w:rsidRPr="00F9507B">
        <w:rPr>
          <w:rFonts w:eastAsia="Meiryo UI" w:hint="eastAsia"/>
        </w:rPr>
        <w:t>字程度。英語版はオプション）</w:t>
      </w:r>
    </w:p>
    <w:p w14:paraId="6F872AAC" w14:textId="77777777" w:rsidR="006252D1" w:rsidRPr="00F9507B" w:rsidRDefault="006252D1" w:rsidP="00F9507B">
      <w:pPr>
        <w:tabs>
          <w:tab w:val="left" w:pos="1134"/>
        </w:tabs>
        <w:snapToGrid w:val="0"/>
        <w:spacing w:after="0" w:line="204" w:lineRule="auto"/>
        <w:rPr>
          <w:rFonts w:eastAsia="Meiryo UI"/>
        </w:rPr>
      </w:pPr>
      <w:r w:rsidRPr="00F9507B">
        <w:rPr>
          <w:rFonts w:eastAsia="Meiryo UI" w:hint="eastAsia"/>
        </w:rPr>
        <w:t>概要</w:t>
      </w:r>
      <w:r w:rsidRPr="00F9507B">
        <w:rPr>
          <w:rFonts w:eastAsia="Meiryo UI" w:hint="eastAsia"/>
        </w:rPr>
        <w:tab/>
      </w:r>
      <w:r w:rsidRPr="00F9507B">
        <w:rPr>
          <w:rFonts w:eastAsia="Meiryo UI" w:hint="eastAsia"/>
        </w:rPr>
        <w:t>英語で</w:t>
      </w:r>
      <w:r w:rsidRPr="00F9507B">
        <w:rPr>
          <w:rFonts w:eastAsia="Meiryo UI" w:hint="eastAsia"/>
        </w:rPr>
        <w:t>80-100</w:t>
      </w:r>
      <w:r w:rsidRPr="00F9507B">
        <w:rPr>
          <w:rFonts w:eastAsia="Meiryo UI" w:hint="eastAsia"/>
        </w:rPr>
        <w:t>ワード（日本語で</w:t>
      </w:r>
      <w:r w:rsidRPr="00F9507B">
        <w:rPr>
          <w:rFonts w:eastAsia="Meiryo UI" w:hint="eastAsia"/>
        </w:rPr>
        <w:t>200</w:t>
      </w:r>
      <w:r w:rsidRPr="00F9507B">
        <w:rPr>
          <w:rFonts w:eastAsia="Meiryo UI" w:hint="eastAsia"/>
        </w:rPr>
        <w:t>字以内。英語版はオプション）</w:t>
      </w:r>
    </w:p>
    <w:p w14:paraId="2F7CE971" w14:textId="77777777" w:rsidR="006252D1" w:rsidRPr="00F9507B" w:rsidRDefault="006252D1" w:rsidP="00F9507B">
      <w:pPr>
        <w:snapToGrid w:val="0"/>
        <w:spacing w:after="0" w:line="204" w:lineRule="auto"/>
        <w:rPr>
          <w:rFonts w:eastAsia="Meiryo UI"/>
        </w:rPr>
      </w:pPr>
    </w:p>
    <w:p w14:paraId="66146FB0" w14:textId="77777777" w:rsidR="006252D1" w:rsidRPr="00F9507B" w:rsidRDefault="006252D1" w:rsidP="00F9507B">
      <w:pPr>
        <w:snapToGrid w:val="0"/>
        <w:spacing w:after="0" w:line="204" w:lineRule="auto"/>
        <w:rPr>
          <w:rFonts w:eastAsia="Meiryo UI"/>
        </w:rPr>
      </w:pPr>
      <w:r w:rsidRPr="00F9507B">
        <w:rPr>
          <w:rFonts w:eastAsia="Meiryo UI" w:hint="eastAsia"/>
        </w:rPr>
        <w:t>タイトルと概要については、</w:t>
      </w:r>
      <w:r w:rsidRPr="00F9507B">
        <w:rPr>
          <w:rFonts w:eastAsia="Meiryo UI" w:hint="eastAsia"/>
        </w:rPr>
        <w:t>MDRT</w:t>
      </w:r>
      <w:r w:rsidRPr="00F9507B">
        <w:rPr>
          <w:rFonts w:eastAsia="Meiryo UI" w:hint="eastAsia"/>
        </w:rPr>
        <w:t>としての統一を確保するために米国本部はご提出内容を校正する権利を有します。</w:t>
      </w:r>
      <w:r w:rsidRPr="00F9507B">
        <w:rPr>
          <w:rFonts w:eastAsia="Meiryo UI" w:hint="eastAsia"/>
        </w:rPr>
        <w:t xml:space="preserve">  </w:t>
      </w:r>
      <w:r w:rsidRPr="00F9507B">
        <w:rPr>
          <w:rFonts w:eastAsia="Meiryo UI" w:hint="eastAsia"/>
        </w:rPr>
        <w:t>セッション内容の説明においては講師の名字のみを記載します。</w:t>
      </w:r>
      <w:r w:rsidRPr="00F9507B">
        <w:rPr>
          <w:rFonts w:eastAsia="Meiryo UI" w:hint="eastAsia"/>
        </w:rPr>
        <w:t xml:space="preserve">  </w:t>
      </w:r>
    </w:p>
    <w:p w14:paraId="390D9266" w14:textId="77777777" w:rsidR="006252D1" w:rsidRPr="00F9507B" w:rsidRDefault="006252D1" w:rsidP="00F9507B">
      <w:pPr>
        <w:snapToGrid w:val="0"/>
        <w:spacing w:after="0" w:line="204" w:lineRule="auto"/>
        <w:rPr>
          <w:rFonts w:eastAsia="Meiryo UI"/>
          <w:b/>
        </w:rPr>
      </w:pPr>
      <w:r w:rsidRPr="00F9507B">
        <w:rPr>
          <w:rFonts w:eastAsia="Meiryo UI" w:hint="eastAsia"/>
          <w:b/>
        </w:rPr>
        <w:t>……………………………………………………………………………………</w:t>
      </w:r>
      <w:r w:rsidRPr="00F9507B">
        <w:rPr>
          <w:rFonts w:eastAsia="Meiryo UI" w:hint="eastAsia"/>
          <w:b/>
        </w:rPr>
        <w:t>.</w:t>
      </w:r>
    </w:p>
    <w:p w14:paraId="58B61644" w14:textId="77777777" w:rsidR="006252D1" w:rsidRPr="00F9507B" w:rsidRDefault="006252D1" w:rsidP="00F9507B">
      <w:pPr>
        <w:snapToGrid w:val="0"/>
        <w:spacing w:after="0" w:line="204" w:lineRule="auto"/>
        <w:rPr>
          <w:rFonts w:eastAsia="Meiryo UI"/>
        </w:rPr>
      </w:pPr>
    </w:p>
    <w:p w14:paraId="5C8105EB" w14:textId="77777777" w:rsidR="006252D1" w:rsidRPr="00F9507B" w:rsidRDefault="006252D1" w:rsidP="00F9507B">
      <w:pPr>
        <w:snapToGrid w:val="0"/>
        <w:spacing w:after="0" w:line="204" w:lineRule="auto"/>
        <w:rPr>
          <w:rFonts w:eastAsia="Meiryo UI"/>
          <w:b/>
        </w:rPr>
      </w:pPr>
      <w:r w:rsidRPr="00F9507B">
        <w:rPr>
          <w:rFonts w:eastAsia="Meiryo UI" w:hint="eastAsia"/>
          <w:b/>
        </w:rPr>
        <w:t xml:space="preserve">John C. </w:t>
      </w:r>
      <w:proofErr w:type="spellStart"/>
      <w:r w:rsidRPr="00F9507B">
        <w:rPr>
          <w:rFonts w:eastAsia="Meiryo UI" w:hint="eastAsia"/>
          <w:b/>
        </w:rPr>
        <w:t>Moshides</w:t>
      </w:r>
      <w:proofErr w:type="spellEnd"/>
      <w:r w:rsidRPr="00F9507B">
        <w:rPr>
          <w:rFonts w:eastAsia="Meiryo UI" w:hint="eastAsia"/>
          <w:b/>
        </w:rPr>
        <w:t xml:space="preserve">, CLU, </w:t>
      </w:r>
      <w:proofErr w:type="spellStart"/>
      <w:r w:rsidRPr="00F9507B">
        <w:rPr>
          <w:rFonts w:eastAsia="Meiryo UI" w:hint="eastAsia"/>
          <w:b/>
        </w:rPr>
        <w:t>ChFC</w:t>
      </w:r>
      <w:proofErr w:type="spellEnd"/>
    </w:p>
    <w:p w14:paraId="5CCCF2B1" w14:textId="77777777" w:rsidR="006252D1" w:rsidRPr="00F9507B" w:rsidRDefault="006252D1" w:rsidP="00F9507B">
      <w:pPr>
        <w:snapToGrid w:val="0"/>
        <w:spacing w:after="0" w:line="204" w:lineRule="auto"/>
        <w:rPr>
          <w:rFonts w:eastAsia="Meiryo UI"/>
          <w:u w:val="single"/>
        </w:rPr>
      </w:pPr>
      <w:r w:rsidRPr="00F9507B">
        <w:rPr>
          <w:rFonts w:eastAsia="Meiryo UI" w:hint="eastAsia"/>
          <w:u w:val="single"/>
        </w:rPr>
        <w:t>タイトル</w:t>
      </w:r>
    </w:p>
    <w:p w14:paraId="3D8766D6" w14:textId="77777777" w:rsidR="006252D1" w:rsidRPr="00F9507B" w:rsidRDefault="006252D1" w:rsidP="00F9507B">
      <w:pPr>
        <w:snapToGrid w:val="0"/>
        <w:spacing w:after="0" w:line="204" w:lineRule="auto"/>
        <w:rPr>
          <w:rFonts w:eastAsia="Meiryo UI"/>
        </w:rPr>
      </w:pPr>
      <w:r w:rsidRPr="00F9507B">
        <w:rPr>
          <w:rFonts w:eastAsia="Meiryo UI" w:hint="eastAsia"/>
        </w:rPr>
        <w:t>Keys to Never Ending</w:t>
      </w:r>
      <w:r w:rsidRPr="00F9507B">
        <w:rPr>
          <w:rFonts w:eastAsia="Meiryo UI" w:hint="eastAsia"/>
        </w:rPr>
        <w:br/>
      </w:r>
      <w:r w:rsidRPr="00F9507B">
        <w:rPr>
          <w:rFonts w:eastAsia="Meiryo UI" w:hint="eastAsia"/>
        </w:rPr>
        <w:t>ネバーエンディングの鍵</w:t>
      </w:r>
    </w:p>
    <w:p w14:paraId="0E810739" w14:textId="77777777" w:rsidR="006252D1" w:rsidRPr="00F9507B" w:rsidRDefault="006252D1" w:rsidP="00F9507B">
      <w:pPr>
        <w:snapToGrid w:val="0"/>
        <w:spacing w:after="0" w:line="204" w:lineRule="auto"/>
        <w:rPr>
          <w:rFonts w:eastAsia="Meiryo UI"/>
        </w:rPr>
      </w:pPr>
    </w:p>
    <w:p w14:paraId="06FEC344" w14:textId="77777777" w:rsidR="006252D1" w:rsidRPr="00F9507B" w:rsidRDefault="006252D1" w:rsidP="00F9507B">
      <w:pPr>
        <w:snapToGrid w:val="0"/>
        <w:spacing w:after="0" w:line="204" w:lineRule="auto"/>
        <w:rPr>
          <w:rFonts w:eastAsia="Meiryo UI"/>
          <w:u w:val="single"/>
        </w:rPr>
      </w:pPr>
      <w:r w:rsidRPr="00F9507B">
        <w:rPr>
          <w:rFonts w:eastAsia="Meiryo UI" w:hint="eastAsia"/>
          <w:u w:val="single"/>
        </w:rPr>
        <w:t>概要</w:t>
      </w:r>
    </w:p>
    <w:p w14:paraId="7695CBF6" w14:textId="77777777" w:rsidR="006252D1" w:rsidRPr="00F9507B" w:rsidRDefault="006252D1" w:rsidP="00F9507B">
      <w:pPr>
        <w:snapToGrid w:val="0"/>
        <w:spacing w:after="0" w:line="204" w:lineRule="auto"/>
        <w:rPr>
          <w:rFonts w:eastAsia="Meiryo UI"/>
        </w:rPr>
      </w:pPr>
      <w:proofErr w:type="spellStart"/>
      <w:r w:rsidRPr="00F9507B">
        <w:rPr>
          <w:rFonts w:eastAsia="Meiryo UI" w:hint="eastAsia"/>
        </w:rPr>
        <w:t>Modisheds</w:t>
      </w:r>
      <w:proofErr w:type="spellEnd"/>
      <w:r w:rsidRPr="00F9507B">
        <w:rPr>
          <w:rFonts w:eastAsia="Meiryo UI" w:hint="eastAsia"/>
        </w:rPr>
        <w:t>は多角的なプレゼンテーションを通して、重要な意思決定をしたことにより</w:t>
      </w:r>
      <w:r w:rsidRPr="00F9507B">
        <w:rPr>
          <w:rFonts w:eastAsia="Meiryo UI" w:hint="eastAsia"/>
        </w:rPr>
        <w:t>MDRT</w:t>
      </w:r>
      <w:r w:rsidRPr="00F9507B">
        <w:rPr>
          <w:rFonts w:eastAsia="Meiryo UI" w:hint="eastAsia"/>
        </w:rPr>
        <w:t>入会、</w:t>
      </w:r>
      <w:r w:rsidRPr="00F9507B">
        <w:rPr>
          <w:rFonts w:eastAsia="Meiryo UI" w:hint="eastAsia"/>
        </w:rPr>
        <w:t>COT</w:t>
      </w:r>
      <w:r w:rsidRPr="00F9507B">
        <w:rPr>
          <w:rFonts w:eastAsia="Meiryo UI" w:hint="eastAsia"/>
        </w:rPr>
        <w:t>会員、そして</w:t>
      </w:r>
      <w:r w:rsidRPr="00F9507B">
        <w:rPr>
          <w:rFonts w:eastAsia="Meiryo UI" w:hint="eastAsia"/>
        </w:rPr>
        <w:t>TOT</w:t>
      </w:r>
      <w:r w:rsidRPr="00F9507B">
        <w:rPr>
          <w:rFonts w:eastAsia="Meiryo UI" w:hint="eastAsia"/>
        </w:rPr>
        <w:t>入会を果たすに至った</w:t>
      </w:r>
      <w:r w:rsidRPr="00F9507B">
        <w:rPr>
          <w:rFonts w:eastAsia="Meiryo UI" w:hint="eastAsia"/>
        </w:rPr>
        <w:t>37</w:t>
      </w:r>
      <w:r w:rsidRPr="00F9507B">
        <w:rPr>
          <w:rFonts w:eastAsia="Meiryo UI" w:hint="eastAsia"/>
        </w:rPr>
        <w:t>年を振り返ります。成長するために安心で楽なコンフォート・ゾーンを打ち破る（誰にでもできることではありません）ことを学んでください。また、陥りやすい落とし穴の避け方を紹介します。</w:t>
      </w:r>
    </w:p>
    <w:p w14:paraId="6BBE8869" w14:textId="77777777" w:rsidR="006252D1" w:rsidRPr="00F9507B" w:rsidRDefault="006252D1" w:rsidP="00F9507B">
      <w:pPr>
        <w:snapToGrid w:val="0"/>
        <w:spacing w:after="0" w:line="204" w:lineRule="auto"/>
        <w:rPr>
          <w:rFonts w:eastAsia="Meiryo UI"/>
        </w:rPr>
      </w:pPr>
    </w:p>
    <w:p w14:paraId="078421A7" w14:textId="77777777" w:rsidR="006252D1" w:rsidRPr="00F9507B" w:rsidRDefault="006252D1" w:rsidP="00F9507B">
      <w:pPr>
        <w:snapToGrid w:val="0"/>
        <w:spacing w:after="0" w:line="204" w:lineRule="auto"/>
        <w:rPr>
          <w:rFonts w:eastAsia="Meiryo UI"/>
        </w:rPr>
      </w:pPr>
    </w:p>
    <w:p w14:paraId="730BC0BB" w14:textId="77777777" w:rsidR="006252D1" w:rsidRPr="00F9507B" w:rsidRDefault="006252D1" w:rsidP="00F9507B">
      <w:pPr>
        <w:snapToGrid w:val="0"/>
        <w:spacing w:after="0" w:line="204" w:lineRule="auto"/>
        <w:rPr>
          <w:rFonts w:eastAsia="Meiryo UI"/>
          <w:b/>
        </w:rPr>
      </w:pPr>
      <w:r w:rsidRPr="00F9507B">
        <w:rPr>
          <w:rFonts w:eastAsia="Meiryo UI" w:hint="eastAsia"/>
          <w:b/>
        </w:rPr>
        <w:t xml:space="preserve">Trish R. </w:t>
      </w:r>
      <w:proofErr w:type="spellStart"/>
      <w:r w:rsidRPr="00F9507B">
        <w:rPr>
          <w:rFonts w:eastAsia="Meiryo UI" w:hint="eastAsia"/>
          <w:b/>
        </w:rPr>
        <w:t>Tutton</w:t>
      </w:r>
      <w:proofErr w:type="spellEnd"/>
    </w:p>
    <w:p w14:paraId="24EDC790" w14:textId="77777777" w:rsidR="006252D1" w:rsidRPr="00F9507B" w:rsidRDefault="006252D1" w:rsidP="00F9507B">
      <w:pPr>
        <w:snapToGrid w:val="0"/>
        <w:spacing w:after="0" w:line="204" w:lineRule="auto"/>
        <w:rPr>
          <w:rFonts w:eastAsia="Meiryo UI"/>
          <w:u w:val="single"/>
        </w:rPr>
      </w:pPr>
      <w:r w:rsidRPr="00F9507B">
        <w:rPr>
          <w:rFonts w:eastAsia="Meiryo UI" w:hint="eastAsia"/>
          <w:u w:val="single"/>
        </w:rPr>
        <w:t>タイトル</w:t>
      </w:r>
    </w:p>
    <w:p w14:paraId="510D9C14" w14:textId="77777777" w:rsidR="006252D1" w:rsidRPr="00F9507B" w:rsidRDefault="006252D1" w:rsidP="00F9507B">
      <w:pPr>
        <w:snapToGrid w:val="0"/>
        <w:spacing w:after="0" w:line="204" w:lineRule="auto"/>
        <w:rPr>
          <w:rFonts w:eastAsia="Meiryo UI"/>
        </w:rPr>
      </w:pPr>
      <w:r w:rsidRPr="00F9507B">
        <w:rPr>
          <w:rFonts w:eastAsia="Meiryo UI" w:hint="eastAsia"/>
        </w:rPr>
        <w:t xml:space="preserve">Work Happier </w:t>
      </w:r>
      <w:r w:rsidRPr="00F9507B">
        <w:rPr>
          <w:rFonts w:eastAsia="Meiryo UI" w:hint="eastAsia"/>
        </w:rPr>
        <w:t>、</w:t>
      </w:r>
      <w:r w:rsidRPr="00F9507B">
        <w:rPr>
          <w:rFonts w:eastAsia="Meiryo UI" w:hint="eastAsia"/>
        </w:rPr>
        <w:t>Not Harder</w:t>
      </w:r>
      <w:r w:rsidRPr="00F9507B">
        <w:rPr>
          <w:rFonts w:eastAsia="Meiryo UI" w:hint="eastAsia"/>
        </w:rPr>
        <w:t>、</w:t>
      </w:r>
      <w:r w:rsidRPr="00F9507B">
        <w:rPr>
          <w:rFonts w:eastAsia="Meiryo UI" w:hint="eastAsia"/>
        </w:rPr>
        <w:t xml:space="preserve"> with Mindfulness</w:t>
      </w:r>
      <w:r w:rsidRPr="00F9507B">
        <w:rPr>
          <w:rFonts w:eastAsia="Meiryo UI" w:hint="eastAsia"/>
        </w:rPr>
        <w:br/>
      </w:r>
      <w:r w:rsidRPr="00F9507B">
        <w:rPr>
          <w:rFonts w:eastAsia="Meiryo UI" w:hint="eastAsia"/>
        </w:rPr>
        <w:t>マインドフルネスでもっとハッピーに働く</w:t>
      </w:r>
    </w:p>
    <w:p w14:paraId="12299105" w14:textId="77777777" w:rsidR="006252D1" w:rsidRPr="00F9507B" w:rsidRDefault="006252D1" w:rsidP="00F9507B">
      <w:pPr>
        <w:snapToGrid w:val="0"/>
        <w:spacing w:after="0" w:line="204" w:lineRule="auto"/>
        <w:rPr>
          <w:rFonts w:eastAsia="Meiryo UI"/>
        </w:rPr>
      </w:pPr>
    </w:p>
    <w:p w14:paraId="5FAD39EA" w14:textId="77777777" w:rsidR="006252D1" w:rsidRPr="00F9507B" w:rsidRDefault="006252D1" w:rsidP="00F9507B">
      <w:pPr>
        <w:snapToGrid w:val="0"/>
        <w:spacing w:after="0" w:line="204" w:lineRule="auto"/>
        <w:rPr>
          <w:rFonts w:eastAsia="Meiryo UI"/>
          <w:u w:val="single"/>
        </w:rPr>
      </w:pPr>
      <w:r w:rsidRPr="00F9507B">
        <w:rPr>
          <w:rFonts w:eastAsia="Meiryo UI" w:hint="eastAsia"/>
          <w:u w:val="single"/>
        </w:rPr>
        <w:t>概要</w:t>
      </w:r>
    </w:p>
    <w:p w14:paraId="1393C2B1" w14:textId="77777777" w:rsidR="006252D1" w:rsidRPr="00F9507B" w:rsidRDefault="006252D1" w:rsidP="00F9507B">
      <w:pPr>
        <w:snapToGrid w:val="0"/>
        <w:spacing w:after="0" w:line="204" w:lineRule="auto"/>
        <w:rPr>
          <w:rFonts w:eastAsia="Meiryo UI"/>
        </w:rPr>
      </w:pPr>
      <w:proofErr w:type="spellStart"/>
      <w:r w:rsidRPr="00F9507B">
        <w:rPr>
          <w:rFonts w:eastAsia="Meiryo UI" w:hint="eastAsia"/>
        </w:rPr>
        <w:t>Tutton</w:t>
      </w:r>
      <w:proofErr w:type="spellEnd"/>
      <w:r w:rsidRPr="00F9507B">
        <w:rPr>
          <w:rFonts w:eastAsia="Meiryo UI" w:hint="eastAsia"/>
        </w:rPr>
        <w:t xml:space="preserve"> </w:t>
      </w:r>
      <w:r w:rsidRPr="00F9507B">
        <w:rPr>
          <w:rFonts w:eastAsia="Meiryo UI" w:hint="eastAsia"/>
        </w:rPr>
        <w:t>はマインドフルネスのパワフルな研究結果を教え、仕事に一層フォーカスするための具体的なコツを指導しています。デフォルト・モードの脳はぼーっとしています。マインドフルネスを活用して自動操縦モードのスイッチを切ることにより、もっと集中し、生産性を高めることができます。エネルギーをブーストするテクニックと日々の生活での活用法を練習しましょう。マインドフルネスを活用することで、集中力と効率をアップし、周りの人を思いやり、ストレスが減り、燃え尽きを回避する方法をシェアします。</w:t>
      </w:r>
    </w:p>
    <w:p w14:paraId="26A0BD5F" w14:textId="77777777" w:rsidR="00B9070E" w:rsidRPr="00F9507B" w:rsidRDefault="00B9070E" w:rsidP="00F9507B">
      <w:pPr>
        <w:snapToGrid w:val="0"/>
        <w:spacing w:after="0" w:line="204" w:lineRule="auto"/>
        <w:rPr>
          <w:rFonts w:eastAsia="Meiryo UI"/>
        </w:rPr>
      </w:pPr>
    </w:p>
    <w:p w14:paraId="7F8D9A68" w14:textId="77777777" w:rsidR="006252D1" w:rsidRPr="00F9507B" w:rsidRDefault="006252D1" w:rsidP="00F9507B">
      <w:pPr>
        <w:snapToGrid w:val="0"/>
        <w:spacing w:after="0" w:line="204" w:lineRule="auto"/>
        <w:rPr>
          <w:rFonts w:eastAsia="Meiryo UI"/>
        </w:rPr>
      </w:pPr>
    </w:p>
    <w:p w14:paraId="7669911F" w14:textId="77777777" w:rsidR="00B9070E" w:rsidRPr="00F9507B" w:rsidRDefault="00B9070E" w:rsidP="00F9507B">
      <w:pPr>
        <w:snapToGrid w:val="0"/>
        <w:spacing w:after="0" w:line="204" w:lineRule="auto"/>
        <w:rPr>
          <w:rFonts w:eastAsia="Meiryo UI"/>
          <w:b/>
        </w:rPr>
      </w:pPr>
      <w:r w:rsidRPr="00F9507B">
        <w:rPr>
          <w:rFonts w:eastAsia="Meiryo UI" w:hint="eastAsia"/>
          <w:b/>
        </w:rPr>
        <w:t xml:space="preserve">Monroe M. </w:t>
      </w:r>
      <w:proofErr w:type="spellStart"/>
      <w:r w:rsidRPr="00F9507B">
        <w:rPr>
          <w:rFonts w:eastAsia="Meiryo UI" w:hint="eastAsia"/>
          <w:b/>
        </w:rPr>
        <w:t>Diefendorf</w:t>
      </w:r>
      <w:proofErr w:type="spellEnd"/>
      <w:r w:rsidRPr="00F9507B">
        <w:rPr>
          <w:rFonts w:eastAsia="Meiryo UI" w:hint="eastAsia"/>
          <w:b/>
        </w:rPr>
        <w:t xml:space="preserve"> Jr., CFP, CAP</w:t>
      </w:r>
    </w:p>
    <w:p w14:paraId="4AF15084" w14:textId="77777777" w:rsidR="00B9070E" w:rsidRPr="00F9507B" w:rsidRDefault="00B9070E" w:rsidP="00F9507B">
      <w:pPr>
        <w:snapToGrid w:val="0"/>
        <w:spacing w:after="0" w:line="204" w:lineRule="auto"/>
        <w:rPr>
          <w:rFonts w:eastAsia="Meiryo UI"/>
          <w:u w:val="single"/>
        </w:rPr>
      </w:pPr>
      <w:r w:rsidRPr="00F9507B">
        <w:rPr>
          <w:rFonts w:eastAsia="Meiryo UI" w:hint="eastAsia"/>
          <w:u w:val="single"/>
        </w:rPr>
        <w:t>タイトル</w:t>
      </w:r>
    </w:p>
    <w:p w14:paraId="26AAB457" w14:textId="77777777" w:rsidR="00B9070E" w:rsidRPr="00F9507B" w:rsidRDefault="00B9070E" w:rsidP="00F9507B">
      <w:pPr>
        <w:snapToGrid w:val="0"/>
        <w:spacing w:after="0" w:line="204" w:lineRule="auto"/>
        <w:rPr>
          <w:rFonts w:eastAsia="Meiryo UI"/>
        </w:rPr>
      </w:pPr>
      <w:r w:rsidRPr="00F9507B">
        <w:rPr>
          <w:rFonts w:eastAsia="Meiryo UI" w:hint="eastAsia"/>
        </w:rPr>
        <w:t>Making The Family Your Client</w:t>
      </w:r>
      <w:r w:rsidRPr="00F9507B">
        <w:rPr>
          <w:rFonts w:eastAsia="Meiryo UI" w:hint="eastAsia"/>
        </w:rPr>
        <w:br/>
      </w:r>
      <w:r w:rsidRPr="00F9507B">
        <w:rPr>
          <w:rFonts w:eastAsia="Meiryo UI" w:hint="eastAsia"/>
        </w:rPr>
        <w:t>親戚全部をクライアントにする</w:t>
      </w:r>
    </w:p>
    <w:p w14:paraId="7DD54604" w14:textId="77777777" w:rsidR="00B9070E" w:rsidRPr="00F9507B" w:rsidRDefault="00B9070E" w:rsidP="00F9507B">
      <w:pPr>
        <w:snapToGrid w:val="0"/>
        <w:spacing w:after="0" w:line="204" w:lineRule="auto"/>
        <w:rPr>
          <w:rFonts w:eastAsia="Meiryo UI"/>
        </w:rPr>
      </w:pPr>
    </w:p>
    <w:p w14:paraId="79EC148A" w14:textId="77777777" w:rsidR="00B9070E" w:rsidRPr="00F9507B" w:rsidRDefault="00B9070E" w:rsidP="00F9507B">
      <w:pPr>
        <w:snapToGrid w:val="0"/>
        <w:spacing w:after="0" w:line="204" w:lineRule="auto"/>
        <w:rPr>
          <w:rFonts w:eastAsia="Meiryo UI"/>
          <w:u w:val="single"/>
        </w:rPr>
      </w:pPr>
      <w:r w:rsidRPr="00F9507B">
        <w:rPr>
          <w:rFonts w:eastAsia="Meiryo UI" w:hint="eastAsia"/>
          <w:u w:val="single"/>
        </w:rPr>
        <w:t>概要</w:t>
      </w:r>
    </w:p>
    <w:p w14:paraId="70DCF388" w14:textId="77777777" w:rsidR="00B9070E" w:rsidRPr="00F9507B" w:rsidRDefault="00B9070E" w:rsidP="00F9507B">
      <w:pPr>
        <w:snapToGrid w:val="0"/>
        <w:spacing w:after="0" w:line="204" w:lineRule="auto"/>
        <w:rPr>
          <w:rFonts w:eastAsia="Meiryo UI"/>
        </w:rPr>
      </w:pPr>
      <w:proofErr w:type="spellStart"/>
      <w:r w:rsidRPr="00F9507B">
        <w:rPr>
          <w:rFonts w:eastAsia="Meiryo UI" w:hint="eastAsia"/>
        </w:rPr>
        <w:t>Diefendorf</w:t>
      </w:r>
      <w:proofErr w:type="spellEnd"/>
      <w:r w:rsidRPr="00F9507B">
        <w:rPr>
          <w:rFonts w:eastAsia="Meiryo UI" w:hint="eastAsia"/>
        </w:rPr>
        <w:t>は個人市場で個別に生命保険のアドバイスをしていたビジネスから、家族全員、そして親戚全部を取り込むことに成功した事例を紹介します。個人から家族にフォーカスをシフトしたことと、テクノロジーの活用により家族全員をプランニングに取り込むことができました。次世代にビジネスを引き継ぐプロセスに必要な</w:t>
      </w:r>
      <w:r w:rsidRPr="00F9507B">
        <w:rPr>
          <w:rFonts w:eastAsia="Meiryo UI" w:hint="eastAsia"/>
        </w:rPr>
        <w:t>4</w:t>
      </w:r>
      <w:r w:rsidRPr="00F9507B">
        <w:rPr>
          <w:rFonts w:eastAsia="Meiryo UI" w:hint="eastAsia"/>
        </w:rPr>
        <w:t>つの要素（価値観、レガシー、感謝、そしてガバナンス）は基本的なツールです。また家族との共同経営に不可欠な、アドバイザー向けの事業継承計画をステップごとに紹介します。</w:t>
      </w:r>
    </w:p>
    <w:p w14:paraId="67779CEB" w14:textId="77777777" w:rsidR="00B9070E" w:rsidRPr="00F9507B" w:rsidRDefault="00B9070E" w:rsidP="00F9507B">
      <w:pPr>
        <w:snapToGrid w:val="0"/>
        <w:spacing w:after="0" w:line="204" w:lineRule="auto"/>
        <w:rPr>
          <w:rFonts w:eastAsia="Meiryo UI"/>
        </w:rPr>
      </w:pPr>
    </w:p>
    <w:sectPr w:rsidR="00B9070E" w:rsidRPr="00F9507B" w:rsidSect="00894C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7F937" w14:textId="77777777" w:rsidR="00FD5D39" w:rsidRDefault="00FD5D39" w:rsidP="00F9507B">
      <w:pPr>
        <w:spacing w:after="0" w:line="240" w:lineRule="auto"/>
      </w:pPr>
      <w:r>
        <w:separator/>
      </w:r>
    </w:p>
  </w:endnote>
  <w:endnote w:type="continuationSeparator" w:id="0">
    <w:p w14:paraId="20169908" w14:textId="77777777" w:rsidR="00FD5D39" w:rsidRDefault="00FD5D39" w:rsidP="00F9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BA1B9" w14:textId="77777777" w:rsidR="00FD5D39" w:rsidRDefault="00FD5D39" w:rsidP="00F9507B">
      <w:pPr>
        <w:spacing w:after="0" w:line="240" w:lineRule="auto"/>
      </w:pPr>
      <w:r>
        <w:separator/>
      </w:r>
    </w:p>
  </w:footnote>
  <w:footnote w:type="continuationSeparator" w:id="0">
    <w:p w14:paraId="400736F9" w14:textId="77777777" w:rsidR="00FD5D39" w:rsidRDefault="00FD5D39" w:rsidP="00F95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D1"/>
    <w:rsid w:val="006252D1"/>
    <w:rsid w:val="00894CD5"/>
    <w:rsid w:val="00936A93"/>
    <w:rsid w:val="009A422C"/>
    <w:rsid w:val="00B74E39"/>
    <w:rsid w:val="00B9070E"/>
    <w:rsid w:val="00F9507B"/>
    <w:rsid w:val="00FD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A4CB40"/>
  <w15:chartTrackingRefBased/>
  <w15:docId w15:val="{2C55A84F-30BF-4B55-B3AF-8DEDCA0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07B"/>
    <w:pPr>
      <w:tabs>
        <w:tab w:val="center" w:pos="4252"/>
        <w:tab w:val="right" w:pos="8504"/>
      </w:tabs>
      <w:snapToGrid w:val="0"/>
    </w:pPr>
  </w:style>
  <w:style w:type="character" w:customStyle="1" w:styleId="a4">
    <w:name w:val="ヘッダー (文字)"/>
    <w:basedOn w:val="a0"/>
    <w:link w:val="a3"/>
    <w:uiPriority w:val="99"/>
    <w:rsid w:val="00F9507B"/>
  </w:style>
  <w:style w:type="paragraph" w:styleId="a5">
    <w:name w:val="footer"/>
    <w:basedOn w:val="a"/>
    <w:link w:val="a6"/>
    <w:uiPriority w:val="99"/>
    <w:unhideWhenUsed/>
    <w:rsid w:val="00F9507B"/>
    <w:pPr>
      <w:tabs>
        <w:tab w:val="center" w:pos="4252"/>
        <w:tab w:val="right" w:pos="8504"/>
      </w:tabs>
      <w:snapToGrid w:val="0"/>
    </w:pPr>
  </w:style>
  <w:style w:type="character" w:customStyle="1" w:styleId="a6">
    <w:name w:val="フッター (文字)"/>
    <w:basedOn w:val="a0"/>
    <w:link w:val="a5"/>
    <w:uiPriority w:val="99"/>
    <w:rsid w:val="00F9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Yuko Kinami</cp:lastModifiedBy>
  <cp:revision>2</cp:revision>
  <dcterms:created xsi:type="dcterms:W3CDTF">2020-04-29T19:56:00Z</dcterms:created>
  <dcterms:modified xsi:type="dcterms:W3CDTF">2020-07-01T09:11:00Z</dcterms:modified>
</cp:coreProperties>
</file>